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昆明市生态环境局</w:t>
      </w:r>
      <w:r>
        <w:rPr>
          <w:rFonts w:ascii="Times New Roman" w:hAnsi="Times New Roman" w:eastAsia="方正小标宋简体"/>
          <w:kern w:val="36"/>
          <w:sz w:val="36"/>
          <w:szCs w:val="36"/>
        </w:rPr>
        <w:t>嵩明分局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关于202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月</w:t>
      </w:r>
      <w:r>
        <w:rPr>
          <w:rFonts w:hint="eastAsia" w:ascii="Times New Roman" w:hAnsi="Times New Roman" w:eastAsia="方正小标宋简体"/>
          <w:color w:val="000000"/>
          <w:kern w:val="36"/>
          <w:sz w:val="36"/>
          <w:szCs w:val="36"/>
          <w:lang w:val="en-US" w:eastAsia="zh-CN"/>
        </w:rPr>
        <w:t>28</w:t>
      </w: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日</w:t>
      </w:r>
    </w:p>
    <w:p>
      <w:pPr>
        <w:widowControl/>
        <w:spacing w:line="560" w:lineRule="exact"/>
        <w:jc w:val="center"/>
        <w:outlineLvl w:val="1"/>
        <w:rPr>
          <w:rFonts w:ascii="Times New Roman" w:hAnsi="Times New Roman" w:eastAsia="方正小标宋简体"/>
          <w:color w:val="000000"/>
          <w:kern w:val="36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36"/>
          <w:sz w:val="36"/>
          <w:szCs w:val="36"/>
        </w:rPr>
        <w:t>建设项目环境影响评价文件受理情况的公示</w:t>
      </w:r>
    </w:p>
    <w:p>
      <w:pPr>
        <w:widowControl/>
        <w:spacing w:line="560" w:lineRule="exact"/>
        <w:ind w:firstLine="640" w:firstLineChars="200"/>
        <w:jc w:val="center"/>
        <w:outlineLvl w:val="1"/>
        <w:rPr>
          <w:rFonts w:ascii="Times New Roman" w:hAnsi="Times New Roman" w:eastAsia="仿宋_GB2312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根据建设项目环境影响评价审批程序的有关规定，202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28日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，我局同意受理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个建设项目环境影响评价文件，现将受理情况予以公告，公示期为202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日至202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日（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个工作日）。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联系方式：</w:t>
      </w:r>
      <w:r>
        <w:rPr>
          <w:rFonts w:ascii="Times New Roman" w:hAnsi="Times New Roman" w:eastAsia="仿宋_GB2312"/>
          <w:kern w:val="0"/>
          <w:sz w:val="32"/>
          <w:szCs w:val="32"/>
        </w:rPr>
        <w:t>电话/传真：0871-67911933  0871-67910097</w:t>
      </w:r>
    </w:p>
    <w:p>
      <w:pPr>
        <w:widowControl/>
        <w:spacing w:line="56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电子版与纸质版存放地点</w:t>
      </w:r>
      <w:r>
        <w:rPr>
          <w:rFonts w:ascii="Times New Roman" w:hAnsi="Times New Roman" w:eastAsia="仿宋_GB2312"/>
          <w:kern w:val="0"/>
          <w:sz w:val="32"/>
          <w:szCs w:val="32"/>
        </w:rPr>
        <w:t>：嵩明县北部行政办公区昆明市生态环境局嵩明分局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208室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邮编：651700</w:t>
      </w:r>
    </w:p>
    <w:p>
      <w:pPr>
        <w:pStyle w:val="12"/>
      </w:pPr>
    </w:p>
    <w:tbl>
      <w:tblPr>
        <w:tblStyle w:val="10"/>
        <w:tblpPr w:leftFromText="180" w:rightFromText="180" w:vertAnchor="text" w:horzAnchor="page" w:tblpX="781" w:tblpY="348"/>
        <w:tblOverlap w:val="never"/>
        <w:tblW w:w="105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126"/>
        <w:gridCol w:w="2160"/>
        <w:gridCol w:w="1740"/>
        <w:gridCol w:w="1530"/>
        <w:gridCol w:w="13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文件名称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环评单位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嵩明县职教新城共享储能项目环境影响报告表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嵩明县科教文化产业园片区长松园1号路南侧，220kV向荣变电站西侧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昆自集团嵩明储能有限公司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云南明熙生态环境科技有限公司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昆明威景照明工程有限公司昆明威景路灯杆生产线建设项目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嵩明县小街镇拦江水泥有限公司内2号厂房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昆明威景照明工程有限公司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云南明熙生态环境科技有限公司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昆明迈拓机电设备制造有限公司机床钣金生产项目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嵩明县杨林经济技术开发区金成路北侧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昆明迈拓机电设备制造有限公司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云南畅泓环境技术工程有限公司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云南万都金属制网有限公司围栏、钢筋网生产项目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嵩明县杨林经济技术开发区兰丰农机产业园1号厂房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云南万都金属制网有限公司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云南元恒环保科技有限公司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云南兴振容人防设备安装有限公司年产670樘人防门建设项目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嵩明县杨林经济技术开发区金湖路1号（云南宝合新能源科技有限公司内2号厂房第2车间）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云南兴振容人防设备安装有限公司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云南元恒环保科技有限公司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708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126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云南甲盾人防工程设备有限公司年产730樘人防门和1000根人防套管建设项目</w:t>
            </w: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环境影响报告表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嵩明县杨林经济技术开发区金湖路1号（云南宝合新能源科技有限公司内2号厂房第1车间）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云南甲盾人防工程设备有限公司</w:t>
            </w:r>
            <w:bookmarkStart w:id="0" w:name="_GoBack"/>
            <w:bookmarkEnd w:id="0"/>
          </w:p>
        </w:tc>
        <w:tc>
          <w:tcPr>
            <w:tcW w:w="1530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云南明熙生态环境科技有限公司</w:t>
            </w:r>
          </w:p>
        </w:tc>
        <w:tc>
          <w:tcPr>
            <w:tcW w:w="1315" w:type="dxa"/>
            <w:noWrap w:val="0"/>
            <w:vAlign w:val="top"/>
          </w:tcPr>
          <w:p>
            <w:pPr>
              <w:widowControl/>
              <w:spacing w:line="560" w:lineRule="exact"/>
              <w:jc w:val="both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56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注：根据《建设项目环境影响评价政府信息公开指南（试行）》有关规定，上述环境影响报告书、表不涉及国家秘密、商业秘密、个人隐私以及涉及国家安全、公共安全、经济安全和社会稳定的内容</w:t>
      </w:r>
      <w:r>
        <w:rPr>
          <w:rFonts w:hint="eastAsia" w:ascii="Times New Roman" w:hAnsi="Times New Roman" w:eastAsia="仿宋_GB2312"/>
          <w:color w:val="000000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5DD575"/>
    <w:multiLevelType w:val="singleLevel"/>
    <w:tmpl w:val="715DD575"/>
    <w:lvl w:ilvl="0" w:tentative="0">
      <w:start w:val="1"/>
      <w:numFmt w:val="bullet"/>
      <w:pStyle w:val="9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4E878B"/>
    <w:rsid w:val="0FDF5FF0"/>
    <w:rsid w:val="1CF32821"/>
    <w:rsid w:val="297D59BE"/>
    <w:rsid w:val="2CBA7706"/>
    <w:rsid w:val="347DC5B0"/>
    <w:rsid w:val="39177445"/>
    <w:rsid w:val="3BCD5C22"/>
    <w:rsid w:val="3C5AEF48"/>
    <w:rsid w:val="3D7FABFE"/>
    <w:rsid w:val="3EFD756E"/>
    <w:rsid w:val="3FE73240"/>
    <w:rsid w:val="3FFF3223"/>
    <w:rsid w:val="4FF5C476"/>
    <w:rsid w:val="5DBED3D3"/>
    <w:rsid w:val="5FDCCE60"/>
    <w:rsid w:val="5FDF2AAD"/>
    <w:rsid w:val="6FFC9ADD"/>
    <w:rsid w:val="6FFF3408"/>
    <w:rsid w:val="707EE0F9"/>
    <w:rsid w:val="749FA4C0"/>
    <w:rsid w:val="77BFA6F2"/>
    <w:rsid w:val="77EB99EE"/>
    <w:rsid w:val="79BD12CA"/>
    <w:rsid w:val="7BE4C893"/>
    <w:rsid w:val="7BFF6CE2"/>
    <w:rsid w:val="7CED4D25"/>
    <w:rsid w:val="7DD79125"/>
    <w:rsid w:val="7EBB7224"/>
    <w:rsid w:val="7EDF785C"/>
    <w:rsid w:val="7EDF9D14"/>
    <w:rsid w:val="7F7FC3AC"/>
    <w:rsid w:val="7FAFEFEE"/>
    <w:rsid w:val="7FDF9072"/>
    <w:rsid w:val="7FEFA5F6"/>
    <w:rsid w:val="7FF8DD4F"/>
    <w:rsid w:val="7FFF8D38"/>
    <w:rsid w:val="7FFF9C1C"/>
    <w:rsid w:val="99DDFF06"/>
    <w:rsid w:val="9FDD07C6"/>
    <w:rsid w:val="9FF202F8"/>
    <w:rsid w:val="9FF7D9B5"/>
    <w:rsid w:val="ABBF5BAF"/>
    <w:rsid w:val="AF7F4CEC"/>
    <w:rsid w:val="AFFEAA8A"/>
    <w:rsid w:val="B67F41E5"/>
    <w:rsid w:val="B7F694BC"/>
    <w:rsid w:val="B7FE7EFD"/>
    <w:rsid w:val="BD9B68BE"/>
    <w:rsid w:val="BDFF80BF"/>
    <w:rsid w:val="BE7E2ADB"/>
    <w:rsid w:val="BEBCB5CF"/>
    <w:rsid w:val="BF7D4B03"/>
    <w:rsid w:val="C7FB2BB9"/>
    <w:rsid w:val="CB6E638C"/>
    <w:rsid w:val="CF3D3C1B"/>
    <w:rsid w:val="D23FCFF7"/>
    <w:rsid w:val="D3F9DAE5"/>
    <w:rsid w:val="DADECECF"/>
    <w:rsid w:val="DB9B66A6"/>
    <w:rsid w:val="DBA2CC25"/>
    <w:rsid w:val="DBDFAA1D"/>
    <w:rsid w:val="DCAF67E8"/>
    <w:rsid w:val="DDEBC96B"/>
    <w:rsid w:val="DEFA9590"/>
    <w:rsid w:val="DEFC88EA"/>
    <w:rsid w:val="DFCEC786"/>
    <w:rsid w:val="E39FAAFB"/>
    <w:rsid w:val="E6D61861"/>
    <w:rsid w:val="E6EB1E3A"/>
    <w:rsid w:val="E7F32C47"/>
    <w:rsid w:val="E7FE71B6"/>
    <w:rsid w:val="E93E12D7"/>
    <w:rsid w:val="EAD07B3B"/>
    <w:rsid w:val="EDFDEB8A"/>
    <w:rsid w:val="EE7771CB"/>
    <w:rsid w:val="EFACE289"/>
    <w:rsid w:val="EFF9FD3B"/>
    <w:rsid w:val="EFFA2399"/>
    <w:rsid w:val="F0DAEA1D"/>
    <w:rsid w:val="F36FF7DC"/>
    <w:rsid w:val="F37415E1"/>
    <w:rsid w:val="F37A0ADE"/>
    <w:rsid w:val="F4A92E9A"/>
    <w:rsid w:val="F6FFDB7F"/>
    <w:rsid w:val="F76F228C"/>
    <w:rsid w:val="F7BFBC89"/>
    <w:rsid w:val="F977F87C"/>
    <w:rsid w:val="F9E755E7"/>
    <w:rsid w:val="F9EFC8BD"/>
    <w:rsid w:val="FA3F0969"/>
    <w:rsid w:val="FA4B2E68"/>
    <w:rsid w:val="FB4E878B"/>
    <w:rsid w:val="FB5E5A4F"/>
    <w:rsid w:val="FB766B9D"/>
    <w:rsid w:val="FBD9DCC7"/>
    <w:rsid w:val="FBED446C"/>
    <w:rsid w:val="FCFEB91B"/>
    <w:rsid w:val="FD6FFC8B"/>
    <w:rsid w:val="FD7BEC45"/>
    <w:rsid w:val="FD9D9844"/>
    <w:rsid w:val="FE4C7C2C"/>
    <w:rsid w:val="FFDE7FB0"/>
    <w:rsid w:val="FFDF232E"/>
    <w:rsid w:val="FFDFF6D8"/>
    <w:rsid w:val="FFF336BD"/>
    <w:rsid w:val="FFF792E8"/>
    <w:rsid w:val="FFFBAD42"/>
    <w:rsid w:val="FFFE7F5A"/>
    <w:rsid w:val="FFFF0779"/>
    <w:rsid w:val="FFFF1C2C"/>
    <w:rsid w:val="FFFF791E"/>
    <w:rsid w:val="FFFFE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/>
    </w:pPr>
    <w:rPr>
      <w:sz w:val="21"/>
      <w:szCs w:val="24"/>
    </w:rPr>
  </w:style>
  <w:style w:type="paragraph" w:styleId="3">
    <w:name w:val="Body Text First Indent"/>
    <w:basedOn w:val="4"/>
    <w:next w:val="1"/>
    <w:unhideWhenUsed/>
    <w:qFormat/>
    <w:uiPriority w:val="0"/>
    <w:pPr>
      <w:ind w:firstLine="420" w:firstLineChars="100"/>
    </w:pPr>
    <w:rPr>
      <w:sz w:val="21"/>
      <w:szCs w:val="24"/>
    </w:rPr>
  </w:style>
  <w:style w:type="paragraph" w:styleId="4">
    <w:name w:val="Body Text"/>
    <w:basedOn w:val="1"/>
    <w:next w:val="1"/>
    <w:qFormat/>
    <w:uiPriority w:val="0"/>
    <w:pPr>
      <w:widowControl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7">
    <w:name w:val="header"/>
    <w:basedOn w:val="1"/>
    <w:next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List Bullet 5"/>
    <w:basedOn w:val="1"/>
    <w:qFormat/>
    <w:uiPriority w:val="0"/>
    <w:pPr>
      <w:numPr>
        <w:ilvl w:val="0"/>
        <w:numId w:val="1"/>
      </w:numPr>
    </w:pPr>
  </w:style>
  <w:style w:type="paragraph" w:customStyle="1" w:styleId="12">
    <w:name w:val="样式 正文缩进正文缩进2正文缩进 Char Char正文缩进 Char Char Char Char正文缩进 Char ..."/>
    <w:basedOn w:val="5"/>
    <w:qFormat/>
    <w:uiPriority w:val="0"/>
    <w:pPr>
      <w:spacing w:line="360" w:lineRule="auto"/>
      <w:ind w:firstLine="200" w:firstLineChars="0"/>
    </w:pPr>
    <w:rPr>
      <w:rFonts w:cs="宋体"/>
      <w:sz w:val="24"/>
      <w:szCs w:val="20"/>
    </w:rPr>
  </w:style>
  <w:style w:type="paragraph" w:customStyle="1" w:styleId="13">
    <w:name w:val="样式 正文文本缩进 + 行距: 1.5 倍行距"/>
    <w:basedOn w:val="6"/>
    <w:qFormat/>
    <w:uiPriority w:val="0"/>
    <w:pPr>
      <w:spacing w:line="360" w:lineRule="auto"/>
      <w:ind w:left="0" w:leftChars="0" w:firstLine="560" w:firstLineChars="200"/>
    </w:pPr>
    <w:rPr>
      <w:b/>
      <w:bCs/>
      <w:sz w:val="28"/>
    </w:rPr>
  </w:style>
  <w:style w:type="paragraph" w:customStyle="1" w:styleId="14">
    <w:name w:val="样式5"/>
    <w:basedOn w:val="15"/>
    <w:qFormat/>
    <w:uiPriority w:val="0"/>
    <w:pPr>
      <w:tabs>
        <w:tab w:val="left" w:pos="420"/>
        <w:tab w:val="left" w:pos="1589"/>
      </w:tabs>
      <w:adjustRightInd w:val="0"/>
      <w:snapToGrid w:val="0"/>
      <w:spacing w:before="0" w:after="0" w:line="480" w:lineRule="exact"/>
      <w:ind w:firstLine="480" w:firstLineChars="200"/>
      <w:jc w:val="left"/>
      <w:outlineLvl w:val="9"/>
    </w:pPr>
    <w:rPr>
      <w:rFonts w:ascii="宋体" w:hAnsi="宋体"/>
      <w:b/>
      <w:snapToGrid w:val="0"/>
      <w:sz w:val="24"/>
      <w:szCs w:val="24"/>
    </w:rPr>
  </w:style>
  <w:style w:type="paragraph" w:customStyle="1" w:styleId="15">
    <w:name w:val="正文1"/>
    <w:basedOn w:val="1"/>
    <w:next w:val="1"/>
    <w:qFormat/>
    <w:uiPriority w:val="0"/>
    <w:pPr>
      <w:adjustRightInd w:val="0"/>
      <w:snapToGrid w:val="0"/>
      <w:spacing w:line="480" w:lineRule="exact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5099</Words>
  <Characters>5710</Characters>
  <Lines>0</Lines>
  <Paragraphs>0</Paragraphs>
  <TotalTime>1</TotalTime>
  <ScaleCrop>false</ScaleCrop>
  <LinksUpToDate>false</LinksUpToDate>
  <CharactersWithSpaces>5749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2023-04-12T01:58:00Z</dcterms:created>
  <dc:creator>user</dc:creator>
  <cp:lastModifiedBy>user</cp:lastModifiedBy>
  <dcterms:modified xsi:type="dcterms:W3CDTF">2025-06-03T11:18:37Z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