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云南鑫得发包装科技有限公司工业产品外包装智能生产线建设项目环境影响报告表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云南鑫得发包装科技有限公司工业产品外包装智能生产线建设项目环境影响报告表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云南鑫得发包装科技有限公司工业产品外包装智能生产线建设项目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r>
        <w:rPr>
          <w:rFonts w:hint="eastAsia" w:ascii="Times New Roman" w:hAnsi="Times New Roman" w:eastAsia="仿宋_GB2312" w:cs="Times New Roman"/>
          <w:kern w:val="0"/>
          <w:sz w:val="32"/>
          <w:szCs w:val="32"/>
          <w:lang w:val="en-US" w:eastAsia="zh-CN"/>
        </w:rPr>
        <w:t>云南省昆明市嵩明杨林经济技术开发区天创路8号</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云南鑫得发包装科技有限公司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eastAsia"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color w:val="000000"/>
          <w:sz w:val="32"/>
          <w:szCs w:val="32"/>
          <w:lang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云南明洲环境科技有限公司</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项目</w:t>
      </w:r>
      <w:r>
        <w:rPr>
          <w:rFonts w:hint="eastAsia" w:ascii="Times New Roman" w:hAnsi="Times New Roman" w:eastAsia="仿宋_GB2312" w:cs="Times New Roman"/>
          <w:kern w:val="0"/>
          <w:sz w:val="32"/>
          <w:szCs w:val="32"/>
          <w:lang w:val="en-US" w:eastAsia="zh-CN"/>
        </w:rPr>
        <w:t>云南省昆明市嵩明杨林经济技术开发区粤商（滇中）科技产业城SMY2023-13-3号地块,占地面积24066.8m</w:t>
      </w:r>
      <w:r>
        <w:rPr>
          <w:rFonts w:hint="eastAsia" w:ascii="Times New Roman" w:hAnsi="Times New Roman" w:eastAsia="仿宋_GB2312" w:cs="Times New Roman"/>
          <w:kern w:val="0"/>
          <w:sz w:val="32"/>
          <w:szCs w:val="32"/>
          <w:vertAlign w:val="superscript"/>
          <w:lang w:val="en-US" w:eastAsia="zh-CN"/>
        </w:rPr>
        <w:t>2</w:t>
      </w:r>
      <w:r>
        <w:rPr>
          <w:rFonts w:hint="eastAsia" w:ascii="Times New Roman" w:hAnsi="Times New Roman" w:eastAsia="仿宋_GB2312" w:cs="Times New Roman"/>
          <w:kern w:val="0"/>
          <w:sz w:val="32"/>
          <w:szCs w:val="32"/>
          <w:lang w:val="en-US" w:eastAsia="zh-CN"/>
        </w:rPr>
        <w:t>，建筑面积17402m</w:t>
      </w:r>
      <w:r>
        <w:rPr>
          <w:rFonts w:hint="eastAsia" w:ascii="Times New Roman" w:hAnsi="Times New Roman" w:eastAsia="仿宋_GB2312" w:cs="Times New Roman"/>
          <w:kern w:val="0"/>
          <w:sz w:val="32"/>
          <w:szCs w:val="32"/>
          <w:vertAlign w:val="superscript"/>
          <w:lang w:val="en-US" w:eastAsia="zh-CN"/>
        </w:rPr>
        <w:t>2</w:t>
      </w:r>
      <w:r>
        <w:rPr>
          <w:rFonts w:hint="eastAsia" w:ascii="Times New Roman" w:hAnsi="Times New Roman" w:eastAsia="仿宋_GB2312" w:cs="Times New Roman"/>
          <w:kern w:val="0"/>
          <w:sz w:val="32"/>
          <w:szCs w:val="32"/>
          <w:lang w:val="en-US" w:eastAsia="zh-CN"/>
        </w:rPr>
        <w:t>。项目总投资12000万元，其中环保投资163.9万元。项目新建生产厂房（瓦楞纸板生产线、打包区）、纸箱生产线（裱纸区、模切区、钉箱区、糊盒区、覆膜区、成品打包区、印刷区）、工业外包装生产线（钉箱区、成品打包区、印刷区）、综合楼、食堂等基础配套设施；厂区内设置1条瓦楞纸板生产线、3条纸箱生产线、3条工业外包装生产线；新建废气、废水、固废收集处理等环保设施。项目建成后年产瓦楞纸板3000m</w:t>
      </w:r>
      <w:r>
        <w:rPr>
          <w:rFonts w:hint="eastAsia" w:ascii="Times New Roman" w:hAnsi="Times New Roman" w:eastAsia="仿宋_GB2312" w:cs="Times New Roman"/>
          <w:kern w:val="0"/>
          <w:sz w:val="32"/>
          <w:szCs w:val="32"/>
          <w:vertAlign w:val="superscript"/>
          <w:lang w:val="en-US" w:eastAsia="zh-CN"/>
        </w:rPr>
        <w:t>2</w:t>
      </w:r>
      <w:r>
        <w:rPr>
          <w:rFonts w:hint="eastAsia" w:ascii="Times New Roman" w:hAnsi="Times New Roman" w:eastAsia="仿宋_GB2312" w:cs="Times New Roman"/>
          <w:kern w:val="0"/>
          <w:sz w:val="32"/>
          <w:szCs w:val="32"/>
          <w:lang w:val="en-US" w:eastAsia="zh-CN"/>
        </w:rPr>
        <w:t>、纸箱3000万件、工业外包装1000万件。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27</w:t>
      </w:r>
      <w:bookmarkStart w:id="0" w:name="_GoBack"/>
      <w:bookmarkEnd w:id="0"/>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云南鑫得发包装科技有限公司工业产品外包装智能生产线建设项目环境影响报告表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3FB4FBC"/>
    <w:rsid w:val="17D8917E"/>
    <w:rsid w:val="1BFF6DC1"/>
    <w:rsid w:val="1D3F9919"/>
    <w:rsid w:val="2AEFDD31"/>
    <w:rsid w:val="2AF7567A"/>
    <w:rsid w:val="2C7FFE81"/>
    <w:rsid w:val="2DFBCDDB"/>
    <w:rsid w:val="2FEEDF3B"/>
    <w:rsid w:val="35DFE9E8"/>
    <w:rsid w:val="35EE5126"/>
    <w:rsid w:val="377956D5"/>
    <w:rsid w:val="39F617C6"/>
    <w:rsid w:val="3A5F1BAA"/>
    <w:rsid w:val="3AFE0E6B"/>
    <w:rsid w:val="3F36475B"/>
    <w:rsid w:val="3F6F1518"/>
    <w:rsid w:val="3FB7DB68"/>
    <w:rsid w:val="3FBA4C80"/>
    <w:rsid w:val="43BF24D7"/>
    <w:rsid w:val="477777B8"/>
    <w:rsid w:val="47E364DE"/>
    <w:rsid w:val="4B7F7972"/>
    <w:rsid w:val="4F4D75D4"/>
    <w:rsid w:val="52EEDD5B"/>
    <w:rsid w:val="5451F2F2"/>
    <w:rsid w:val="54FFFF2C"/>
    <w:rsid w:val="56BCD1C3"/>
    <w:rsid w:val="59DE7677"/>
    <w:rsid w:val="5AC6EFA5"/>
    <w:rsid w:val="5AE5DBF0"/>
    <w:rsid w:val="5BFA0230"/>
    <w:rsid w:val="5CA10184"/>
    <w:rsid w:val="637FDE43"/>
    <w:rsid w:val="6BBBC16D"/>
    <w:rsid w:val="6BDF99CC"/>
    <w:rsid w:val="6DF78A60"/>
    <w:rsid w:val="6E3E9747"/>
    <w:rsid w:val="6E75DBFA"/>
    <w:rsid w:val="6EB74D39"/>
    <w:rsid w:val="6FDF5105"/>
    <w:rsid w:val="71FFF509"/>
    <w:rsid w:val="71FFF697"/>
    <w:rsid w:val="73BDD265"/>
    <w:rsid w:val="74DB35C9"/>
    <w:rsid w:val="77AFDA4E"/>
    <w:rsid w:val="77FCD01E"/>
    <w:rsid w:val="78DF7801"/>
    <w:rsid w:val="792EF8C6"/>
    <w:rsid w:val="799BDC9C"/>
    <w:rsid w:val="79FF731D"/>
    <w:rsid w:val="7BFF410C"/>
    <w:rsid w:val="7D6DFFF4"/>
    <w:rsid w:val="7DAA7043"/>
    <w:rsid w:val="7DB631E3"/>
    <w:rsid w:val="7DBDBF03"/>
    <w:rsid w:val="7DE3FBC2"/>
    <w:rsid w:val="7E67D217"/>
    <w:rsid w:val="7F7F2E18"/>
    <w:rsid w:val="7FDB8E99"/>
    <w:rsid w:val="7FDC9C14"/>
    <w:rsid w:val="7FDCAAED"/>
    <w:rsid w:val="7FEE9B7D"/>
    <w:rsid w:val="7FFEB034"/>
    <w:rsid w:val="7FFEED61"/>
    <w:rsid w:val="9F5F783A"/>
    <w:rsid w:val="9FA72604"/>
    <w:rsid w:val="A33BC465"/>
    <w:rsid w:val="AAD609F5"/>
    <w:rsid w:val="AB8F6BD3"/>
    <w:rsid w:val="ADCFCF6F"/>
    <w:rsid w:val="AFBF3ECC"/>
    <w:rsid w:val="B5773C1D"/>
    <w:rsid w:val="B86E0524"/>
    <w:rsid w:val="BA7FCD1A"/>
    <w:rsid w:val="BAF9448C"/>
    <w:rsid w:val="BC9A7D85"/>
    <w:rsid w:val="BDFCF580"/>
    <w:rsid w:val="BF3EB201"/>
    <w:rsid w:val="BF7FDE48"/>
    <w:rsid w:val="BFAF75F4"/>
    <w:rsid w:val="C3F16847"/>
    <w:rsid w:val="C6DD4016"/>
    <w:rsid w:val="CBBFB802"/>
    <w:rsid w:val="CBFFE904"/>
    <w:rsid w:val="CC6F41F3"/>
    <w:rsid w:val="CFC6B89D"/>
    <w:rsid w:val="CFDB45C8"/>
    <w:rsid w:val="CFFF1242"/>
    <w:rsid w:val="D1FF98BC"/>
    <w:rsid w:val="D37F1339"/>
    <w:rsid w:val="D5F7F7EF"/>
    <w:rsid w:val="D7F7BBBD"/>
    <w:rsid w:val="DBAF1CF6"/>
    <w:rsid w:val="DBDF4A5E"/>
    <w:rsid w:val="DC395527"/>
    <w:rsid w:val="DDF91911"/>
    <w:rsid w:val="DE3BB56D"/>
    <w:rsid w:val="DE8FD8E8"/>
    <w:rsid w:val="DEEE29BF"/>
    <w:rsid w:val="DF3DD668"/>
    <w:rsid w:val="DFDF54C8"/>
    <w:rsid w:val="DFEE71C8"/>
    <w:rsid w:val="DFFF9E7C"/>
    <w:rsid w:val="DFFFFA5E"/>
    <w:rsid w:val="E2E690EF"/>
    <w:rsid w:val="E51FBD22"/>
    <w:rsid w:val="E73E467C"/>
    <w:rsid w:val="E77E607A"/>
    <w:rsid w:val="E8FF7093"/>
    <w:rsid w:val="ECFF00D6"/>
    <w:rsid w:val="ED1C5A82"/>
    <w:rsid w:val="EDD72C25"/>
    <w:rsid w:val="EF7B5B52"/>
    <w:rsid w:val="EF7ECA06"/>
    <w:rsid w:val="EFC50019"/>
    <w:rsid w:val="EFF0F018"/>
    <w:rsid w:val="EFFB8397"/>
    <w:rsid w:val="EFFFEE79"/>
    <w:rsid w:val="F25DD001"/>
    <w:rsid w:val="F5A78BF6"/>
    <w:rsid w:val="F6FFD249"/>
    <w:rsid w:val="FB4E878B"/>
    <w:rsid w:val="FBAF4BC0"/>
    <w:rsid w:val="FBFF08CC"/>
    <w:rsid w:val="FBFFB827"/>
    <w:rsid w:val="FC47D2BC"/>
    <w:rsid w:val="FCFBFCA2"/>
    <w:rsid w:val="FCFFA49A"/>
    <w:rsid w:val="FDD3EB52"/>
    <w:rsid w:val="FDDD128D"/>
    <w:rsid w:val="FDFBADE7"/>
    <w:rsid w:val="FE96EFA3"/>
    <w:rsid w:val="FEE9657E"/>
    <w:rsid w:val="FEEB7C3E"/>
    <w:rsid w:val="FEFF62A8"/>
    <w:rsid w:val="FFB35EBF"/>
    <w:rsid w:val="FFB85506"/>
    <w:rsid w:val="FFB9E72F"/>
    <w:rsid w:val="FFDBD6AD"/>
    <w:rsid w:val="FFDD4216"/>
    <w:rsid w:val="FFEFEB52"/>
    <w:rsid w:val="FFF4334B"/>
    <w:rsid w:val="FFFF9FDF"/>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200" w:firstLineChars="200"/>
    </w:pPr>
    <w:rPr>
      <w:rFonts w:hAnsi="Courier New"/>
      <w:sz w:val="21"/>
      <w:szCs w:val="20"/>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5"/>
    <w:qFormat/>
    <w:uiPriority w:val="0"/>
    <w:pPr>
      <w:spacing w:line="360" w:lineRule="auto"/>
      <w:ind w:left="0" w:leftChars="0" w:firstLine="560" w:firstLineChars="200"/>
    </w:pPr>
    <w:rPr>
      <w:b/>
      <w:bCs/>
      <w:sz w:val="28"/>
    </w:rPr>
  </w:style>
  <w:style w:type="paragraph" w:styleId="7">
    <w:name w:val="List Bullet 5"/>
    <w:basedOn w:val="1"/>
    <w:qFormat/>
    <w:uiPriority w:val="0"/>
    <w:pPr>
      <w:numPr>
        <w:ilvl w:val="0"/>
        <w:numId w:val="1"/>
      </w:numPr>
    </w:p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next w:val="1"/>
    <w:unhideWhenUsed/>
    <w:qFormat/>
    <w:uiPriority w:val="0"/>
    <w:pPr>
      <w:ind w:firstLine="420" w:firstLineChars="100"/>
    </w:pPr>
    <w:rPr>
      <w:sz w:val="21"/>
      <w:szCs w:val="24"/>
    </w:rPr>
  </w:style>
  <w:style w:type="paragraph" w:styleId="10">
    <w:name w:val="Body Text First Indent 2"/>
    <w:basedOn w:val="1"/>
    <w:next w:val="9"/>
    <w:qFormat/>
    <w:uiPriority w:val="0"/>
    <w:pPr>
      <w:ind w:firstLine="420"/>
    </w:pPr>
    <w:rPr>
      <w:sz w:val="21"/>
      <w:szCs w:val="24"/>
    </w:rPr>
  </w:style>
  <w:style w:type="paragraph" w:customStyle="1" w:styleId="13">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customStyle="1" w:styleId="1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5">
    <w:name w:val="样式5"/>
    <w:basedOn w:val="16"/>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6">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2023-04-16T09:58:00Z</dcterms:created>
  <dc:creator>user</dc:creator>
  <cp:lastModifiedBy>user</cp:lastModifiedBy>
  <dcterms:modified xsi:type="dcterms:W3CDTF">2025-05-14T09:47:30Z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