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bookmarkStart w:id="0" w:name="_GoBack"/>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昆明梦瑶桥架制造有限公司电缆桥架生产线建设项目环境影响报告表</w:t>
      </w:r>
      <w:r>
        <w:rPr>
          <w:rFonts w:hint="default" w:ascii="Times New Roman" w:hAnsi="Times New Roman" w:eastAsia="方正小标宋简体" w:cs="Times New Roman"/>
          <w:kern w:val="36"/>
          <w:sz w:val="44"/>
          <w:szCs w:val="44"/>
        </w:rPr>
        <w:t>》的公示</w:t>
      </w:r>
    </w:p>
    <w:bookmarkEnd w:id="0"/>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昆明梦瑶桥架制造有限公司电缆桥架生产线建设项目环境影响报告表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昆明梦瑶桥架制造有限公司电缆桥架生产线建设项目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default" w:ascii="Times New Roman" w:hAnsi="Times New Roman" w:eastAsia="仿宋_GB2312" w:cs="Times New Roman"/>
          <w:color w:val="auto"/>
          <w:sz w:val="32"/>
          <w:szCs w:val="32"/>
          <w:lang w:val="en-US" w:eastAsia="zh-CN"/>
        </w:rPr>
        <w:t>云南省昆明市嵩明县牛栏江镇四营村委会黄泥屯村小组云南企盼门窗有限公司8号厂房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昆明梦瑶桥架制造有限公司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云南畅泓环境技术工程有限公司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占地面积1680m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总投资</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，其中环保投资</w:t>
      </w:r>
      <w:r>
        <w:rPr>
          <w:rFonts w:hint="default" w:ascii="Times New Roman" w:hAnsi="Times New Roman" w:eastAsia="仿宋_GB2312" w:cs="Times New Roman"/>
          <w:color w:val="auto"/>
          <w:sz w:val="32"/>
          <w:szCs w:val="32"/>
          <w:lang w:val="en-US" w:eastAsia="zh-CN"/>
        </w:rPr>
        <w:t>20.5万元。项目租用云南企盼门窗有限公司已建标准厂房进行生产生活，项目内设置机加工区、喷塑固化区、原料堆放区、辅材区、成品区、办公及食宿等配套基础设施；建设电缆桥架生产线1条；新建废气、废水、固废收集处理等环保设施。项目建成后年产镀锌桥架及配件6万米（300t）、防火（喷塑）桥架及配件4万米（200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昆明梦瑶桥架制造有限公司电缆桥架生产线建设项目环境影响报告表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DFBCDDB"/>
    <w:rsid w:val="2FEEDF3B"/>
    <w:rsid w:val="35DFE9E8"/>
    <w:rsid w:val="35EE5126"/>
    <w:rsid w:val="39F617C6"/>
    <w:rsid w:val="3A5F1BAA"/>
    <w:rsid w:val="3AFE0E6B"/>
    <w:rsid w:val="3F36475B"/>
    <w:rsid w:val="3F6F1518"/>
    <w:rsid w:val="3FB7DB68"/>
    <w:rsid w:val="3FBA4C80"/>
    <w:rsid w:val="43BF24D7"/>
    <w:rsid w:val="477777B8"/>
    <w:rsid w:val="4B7F7972"/>
    <w:rsid w:val="52EEDD5B"/>
    <w:rsid w:val="5451F2F2"/>
    <w:rsid w:val="54FFFF2C"/>
    <w:rsid w:val="56BCD1C3"/>
    <w:rsid w:val="59DE7677"/>
    <w:rsid w:val="5AC6EFA5"/>
    <w:rsid w:val="5AE5DBF0"/>
    <w:rsid w:val="5CA10184"/>
    <w:rsid w:val="637FDE43"/>
    <w:rsid w:val="6BBBC16D"/>
    <w:rsid w:val="6BDF99CC"/>
    <w:rsid w:val="6DF78A60"/>
    <w:rsid w:val="6E3E9747"/>
    <w:rsid w:val="6E75DBFA"/>
    <w:rsid w:val="6EB74D39"/>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E67D217"/>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F3DD668"/>
    <w:rsid w:val="DFDF54C8"/>
    <w:rsid w:val="DFEE71C8"/>
    <w:rsid w:val="DFFF9E7C"/>
    <w:rsid w:val="DFFFFA5E"/>
    <w:rsid w:val="E51FBD22"/>
    <w:rsid w:val="E73E467C"/>
    <w:rsid w:val="E77E607A"/>
    <w:rsid w:val="E8FF7093"/>
    <w:rsid w:val="ECFF00D6"/>
    <w:rsid w:val="ED1C5A82"/>
    <w:rsid w:val="EDD72C25"/>
    <w:rsid w:val="EF7B5B52"/>
    <w:rsid w:val="EF7ECA06"/>
    <w:rsid w:val="EFC50019"/>
    <w:rsid w:val="EFFB8397"/>
    <w:rsid w:val="EFFFEE79"/>
    <w:rsid w:val="F25DD001"/>
    <w:rsid w:val="F5A78BF6"/>
    <w:rsid w:val="F6FFD249"/>
    <w:rsid w:val="FB4E878B"/>
    <w:rsid w:val="FBAF4BC0"/>
    <w:rsid w:val="FBFF08CC"/>
    <w:rsid w:val="FBFFB827"/>
    <w:rsid w:val="FC47D2BC"/>
    <w:rsid w:val="FCFBFCA2"/>
    <w:rsid w:val="FCFFA49A"/>
    <w:rsid w:val="FDD3EB52"/>
    <w:rsid w:val="FDDD128D"/>
    <w:rsid w:val="FE96EFA3"/>
    <w:rsid w:val="FEE9657E"/>
    <w:rsid w:val="FEEB7C3E"/>
    <w:rsid w:val="FEFF62A8"/>
    <w:rsid w:val="FFB35EBF"/>
    <w:rsid w:val="FFB85506"/>
    <w:rsid w:val="FFB9E72F"/>
    <w:rsid w:val="FFDBD6AD"/>
    <w:rsid w:val="FFDD4216"/>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2023-04-15T09:58:00Z</dcterms:created>
  <dc:creator>user</dc:creator>
  <cp:lastModifiedBy>user</cp:lastModifiedBy>
  <dcterms:modified xsi:type="dcterms:W3CDTF">2025-05-09T15:13:07Z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