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kern w:val="36"/>
          <w:sz w:val="44"/>
          <w:szCs w:val="44"/>
          <w:lang w:val="en" w:eastAsia="zh-CN"/>
        </w:rPr>
      </w:pPr>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中汽研汽车检验中心（昆明）有限公司海外适应性试验等效替代高原场景库建设项目环境</w:t>
      </w: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r>
        <w:rPr>
          <w:rFonts w:hint="eastAsia" w:ascii="Times New Roman" w:hAnsi="Times New Roman" w:eastAsia="方正小标宋简体" w:cs="Times New Roman"/>
          <w:kern w:val="36"/>
          <w:sz w:val="44"/>
          <w:szCs w:val="44"/>
          <w:lang w:val="en" w:eastAsia="zh-CN"/>
        </w:rPr>
        <w:t>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中汽研汽车检验中心（昆明）有限公司海外适应性试验等效替代高原场景库建设项目环境影响报告表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中汽研汽车检验中心（昆明）有限公司海外适应性试验等效替代高原场景库建设项目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r>
        <w:rPr>
          <w:rFonts w:hint="default" w:ascii="Times New Roman" w:hAnsi="Times New Roman" w:eastAsia="仿宋_GB2312" w:cs="Times New Roman"/>
          <w:color w:val="auto"/>
          <w:sz w:val="32"/>
          <w:szCs w:val="32"/>
          <w:lang w:val="en-US" w:eastAsia="zh-CN"/>
        </w:rPr>
        <w:t>云南省昆明市嵩明县杨林经济技术开发区东环路16号</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中汽研汽车检验中心（昆明）有限公司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eastAsia"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color w:val="000000"/>
          <w:sz w:val="32"/>
          <w:szCs w:val="32"/>
          <w:lang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云南晨森环境科技有限公司</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lang w:eastAsia="zh-CN"/>
        </w:rPr>
        <w:t>：</w:t>
      </w:r>
      <w:bookmarkStart w:id="0" w:name="_GoBack"/>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总占地面积163241m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，新建建筑物占地面积2227.45m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，总建筑面积4413.32m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eastAsia="zh-CN"/>
        </w:rPr>
        <w:t>总投资</w:t>
      </w:r>
      <w:r>
        <w:rPr>
          <w:rFonts w:hint="default" w:ascii="Times New Roman" w:hAnsi="Times New Roman" w:eastAsia="仿宋_GB2312" w:cs="Times New Roman"/>
          <w:color w:val="auto"/>
          <w:sz w:val="32"/>
          <w:szCs w:val="32"/>
          <w:lang w:val="en-US" w:eastAsia="zh-CN"/>
        </w:rPr>
        <w:t>11569</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，其中环保投资</w:t>
      </w:r>
      <w:r>
        <w:rPr>
          <w:rFonts w:hint="default" w:ascii="Times New Roman" w:hAnsi="Times New Roman" w:eastAsia="仿宋_GB2312" w:cs="Times New Roman"/>
          <w:color w:val="auto"/>
          <w:sz w:val="32"/>
          <w:szCs w:val="32"/>
          <w:lang w:val="en-US" w:eastAsia="zh-CN"/>
        </w:rPr>
        <w:t>96.6万元。实施项目位于现有厂区北侧预留空地和新征地块内，新征地块531.72m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，项目主要建设直线性能道、动态广场、标准坡道、墨西哥特殊路、噪声路、返回路、园区道路等，试验场新建道路总占地面积116823m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，并设置维修车间、准备车间、调度中心、人流门卫等辅助配套建筑；新建废气、废水、固废收集处理等环保设施。</w:t>
      </w:r>
      <w:r>
        <w:rPr>
          <w:rFonts w:hint="default" w:ascii="Times New Roman" w:hAnsi="Times New Roman" w:eastAsia="仿宋_GB2312" w:cs="Times New Roman"/>
          <w:color w:val="auto"/>
          <w:kern w:val="2"/>
          <w:sz w:val="32"/>
          <w:szCs w:val="32"/>
          <w:lang w:val="en-US" w:eastAsia="zh-CN" w:bidi="ar-SA"/>
        </w:rPr>
        <w:t>项目建成后主要为汽车提供性能检测及研究服务。</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中汽研汽车检验中心（昆明）有限公司海外适应性试验等效替代高原场景库建设项目环境影响报告表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3FB4FBC"/>
    <w:rsid w:val="17D8917E"/>
    <w:rsid w:val="1BFF6DC1"/>
    <w:rsid w:val="1D3F9919"/>
    <w:rsid w:val="2AEFDD31"/>
    <w:rsid w:val="2AF7567A"/>
    <w:rsid w:val="2DFBCDDB"/>
    <w:rsid w:val="2FEEDF3B"/>
    <w:rsid w:val="35DFE9E8"/>
    <w:rsid w:val="35EE5126"/>
    <w:rsid w:val="39F617C6"/>
    <w:rsid w:val="3A5F1BAA"/>
    <w:rsid w:val="3AFE0E6B"/>
    <w:rsid w:val="3F36475B"/>
    <w:rsid w:val="3F6F1518"/>
    <w:rsid w:val="3FB7DB68"/>
    <w:rsid w:val="3FBA4C80"/>
    <w:rsid w:val="43BF24D7"/>
    <w:rsid w:val="477777B8"/>
    <w:rsid w:val="4B7F7972"/>
    <w:rsid w:val="52EEDD5B"/>
    <w:rsid w:val="5451F2F2"/>
    <w:rsid w:val="54FFFF2C"/>
    <w:rsid w:val="56BCD1C3"/>
    <w:rsid w:val="59DE7677"/>
    <w:rsid w:val="5AC6EFA5"/>
    <w:rsid w:val="5AE5DBF0"/>
    <w:rsid w:val="5CA10184"/>
    <w:rsid w:val="637FDE43"/>
    <w:rsid w:val="6BBBC16D"/>
    <w:rsid w:val="6BDF99CC"/>
    <w:rsid w:val="6DF78A60"/>
    <w:rsid w:val="6E3E9747"/>
    <w:rsid w:val="6E75DBFA"/>
    <w:rsid w:val="6EB74D39"/>
    <w:rsid w:val="6FDF5105"/>
    <w:rsid w:val="71FFF509"/>
    <w:rsid w:val="71FFF697"/>
    <w:rsid w:val="73BDD265"/>
    <w:rsid w:val="74DB35C9"/>
    <w:rsid w:val="77AFDA4E"/>
    <w:rsid w:val="77FCD01E"/>
    <w:rsid w:val="78DF7801"/>
    <w:rsid w:val="792EF8C6"/>
    <w:rsid w:val="799BDC9C"/>
    <w:rsid w:val="79FF731D"/>
    <w:rsid w:val="7BFF410C"/>
    <w:rsid w:val="7D6DFFF4"/>
    <w:rsid w:val="7DAA7043"/>
    <w:rsid w:val="7DB631E3"/>
    <w:rsid w:val="7DBDBF03"/>
    <w:rsid w:val="7DE3FBC2"/>
    <w:rsid w:val="7F7F2E18"/>
    <w:rsid w:val="7FDB8E99"/>
    <w:rsid w:val="7FDC9C14"/>
    <w:rsid w:val="7FDCAAED"/>
    <w:rsid w:val="7FEE9B7D"/>
    <w:rsid w:val="7FFEB034"/>
    <w:rsid w:val="7FFEED61"/>
    <w:rsid w:val="9F5F783A"/>
    <w:rsid w:val="9FA72604"/>
    <w:rsid w:val="A33BC465"/>
    <w:rsid w:val="AAD609F5"/>
    <w:rsid w:val="ADCFCF6F"/>
    <w:rsid w:val="AFBF3ECC"/>
    <w:rsid w:val="B5773C1D"/>
    <w:rsid w:val="B86E0524"/>
    <w:rsid w:val="BA7FCD1A"/>
    <w:rsid w:val="BAF9448C"/>
    <w:rsid w:val="BC9A7D85"/>
    <w:rsid w:val="BDFCF580"/>
    <w:rsid w:val="BF3EB201"/>
    <w:rsid w:val="BF7FDE48"/>
    <w:rsid w:val="BFAF75F4"/>
    <w:rsid w:val="C3F16847"/>
    <w:rsid w:val="C6DD4016"/>
    <w:rsid w:val="CBBFB802"/>
    <w:rsid w:val="CBFFE904"/>
    <w:rsid w:val="CC6F41F3"/>
    <w:rsid w:val="CFC6B89D"/>
    <w:rsid w:val="CFDB45C8"/>
    <w:rsid w:val="CFFF1242"/>
    <w:rsid w:val="D1FF98BC"/>
    <w:rsid w:val="D37F1339"/>
    <w:rsid w:val="D5F7F7EF"/>
    <w:rsid w:val="D7F7BBBD"/>
    <w:rsid w:val="DBAF1CF6"/>
    <w:rsid w:val="DBDF4A5E"/>
    <w:rsid w:val="DC395527"/>
    <w:rsid w:val="DDF91911"/>
    <w:rsid w:val="DE3BB56D"/>
    <w:rsid w:val="DE8FD8E8"/>
    <w:rsid w:val="DF3DD668"/>
    <w:rsid w:val="DFDF54C8"/>
    <w:rsid w:val="DFEE71C8"/>
    <w:rsid w:val="DFFF9E7C"/>
    <w:rsid w:val="DFFFFA5E"/>
    <w:rsid w:val="E51FBD22"/>
    <w:rsid w:val="E73E467C"/>
    <w:rsid w:val="E77E607A"/>
    <w:rsid w:val="E8FF7093"/>
    <w:rsid w:val="ECFF00D6"/>
    <w:rsid w:val="ED1C5A82"/>
    <w:rsid w:val="EDD72C25"/>
    <w:rsid w:val="EF7B5B52"/>
    <w:rsid w:val="EF7ECA06"/>
    <w:rsid w:val="EFC50019"/>
    <w:rsid w:val="EFFB8397"/>
    <w:rsid w:val="EFFFEE79"/>
    <w:rsid w:val="F25DD001"/>
    <w:rsid w:val="F5A78BF6"/>
    <w:rsid w:val="F6FFD249"/>
    <w:rsid w:val="FB4E878B"/>
    <w:rsid w:val="FBAF4BC0"/>
    <w:rsid w:val="FBFF08CC"/>
    <w:rsid w:val="FBFFB827"/>
    <w:rsid w:val="FC47D2BC"/>
    <w:rsid w:val="FCFBFCA2"/>
    <w:rsid w:val="FCFFA49A"/>
    <w:rsid w:val="FDD3EB52"/>
    <w:rsid w:val="FDDD128D"/>
    <w:rsid w:val="FE96EFA3"/>
    <w:rsid w:val="FEE9657E"/>
    <w:rsid w:val="FEEB7C3E"/>
    <w:rsid w:val="FEFF62A8"/>
    <w:rsid w:val="FFB35EBF"/>
    <w:rsid w:val="FFB85506"/>
    <w:rsid w:val="FFB9E72F"/>
    <w:rsid w:val="FFDBD6AD"/>
    <w:rsid w:val="FFDD4216"/>
    <w:rsid w:val="FFEFEB52"/>
    <w:rsid w:val="FFF4334B"/>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200" w:firstLineChars="200"/>
    </w:pPr>
    <w:rPr>
      <w:rFonts w:hAnsi="Courier New"/>
      <w:sz w:val="21"/>
      <w:szCs w:val="20"/>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5"/>
    <w:qFormat/>
    <w:uiPriority w:val="0"/>
    <w:pPr>
      <w:spacing w:line="360" w:lineRule="auto"/>
      <w:ind w:left="0" w:leftChars="0" w:firstLine="560" w:firstLineChars="200"/>
    </w:pPr>
    <w:rPr>
      <w:b/>
      <w:bCs/>
      <w:sz w:val="28"/>
    </w:rPr>
  </w:style>
  <w:style w:type="paragraph" w:styleId="7">
    <w:name w:val="List Bullet 5"/>
    <w:basedOn w:val="1"/>
    <w:qFormat/>
    <w:uiPriority w:val="0"/>
    <w:pPr>
      <w:numPr>
        <w:ilvl w:val="0"/>
        <w:numId w:val="1"/>
      </w:numPr>
    </w:p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next w:val="1"/>
    <w:unhideWhenUsed/>
    <w:qFormat/>
    <w:uiPriority w:val="0"/>
    <w:pPr>
      <w:ind w:firstLine="420" w:firstLineChars="100"/>
    </w:pPr>
    <w:rPr>
      <w:sz w:val="21"/>
      <w:szCs w:val="24"/>
    </w:rPr>
  </w:style>
  <w:style w:type="paragraph" w:styleId="10">
    <w:name w:val="Body Text First Indent 2"/>
    <w:basedOn w:val="1"/>
    <w:next w:val="9"/>
    <w:qFormat/>
    <w:uiPriority w:val="0"/>
    <w:pPr>
      <w:ind w:firstLine="420"/>
    </w:pPr>
    <w:rPr>
      <w:sz w:val="21"/>
      <w:szCs w:val="24"/>
    </w:rPr>
  </w:style>
  <w:style w:type="paragraph" w:customStyle="1" w:styleId="13">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customStyle="1" w:styleId="1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5">
    <w:name w:val="样式5"/>
    <w:basedOn w:val="16"/>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6">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2023-04-15T01:58:00Z</dcterms:created>
  <dc:creator>user</dc:creator>
  <cp:lastModifiedBy>user</cp:lastModifiedBy>
  <dcterms:modified xsi:type="dcterms:W3CDTF">2025-04-30T16:42:22Z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