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2023年全面实施预算绩效管理工作情况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2023年，嵩明县按照中央、省、市全面实施预算绩效管理的要求开展预算绩效管理工作，同时，根据昆明市预算绩效管理重点，结合我县实际情况，</w:t>
      </w:r>
      <w:r>
        <w:rPr>
          <w:rFonts w:hint="eastAsia" w:ascii="Times New Roman" w:hAnsi="Times New Roman" w:eastAsia="仿宋_GB2312" w:cs="仿宋_GB2312"/>
          <w:color w:val="000000"/>
          <w:kern w:val="0"/>
          <w:sz w:val="32"/>
          <w:szCs w:val="32"/>
          <w:lang w:val="en-US" w:eastAsia="zh-CN" w:bidi="ar"/>
        </w:rPr>
        <w:t>完善了从事前绩效评估、绩效目标管理、绩效运行监控、绩效评价、结果运用等全过程绩效管理链条，多措并举，推进预算绩效管理工作提质增效。我县共有预算管理单位105个，其中一级预算管理单位 62 个，二级预算核算单位43个，全部纳入预算绩效管理范围。</w:t>
      </w:r>
      <w:r>
        <w:rPr>
          <w:rFonts w:hint="eastAsia" w:ascii="Times New Roman" w:hAnsi="Times New Roman" w:eastAsia="仿宋_GB2312" w:cs="仿宋_GB2312"/>
          <w:sz w:val="32"/>
          <w:szCs w:val="32"/>
          <w:lang w:val="en-US" w:eastAsia="zh-CN"/>
        </w:rPr>
        <w:t>我县2023年预算绩效管理工作具体如下：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完善制度建设，夯实预算绩效管理基础。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我县先后印发《关于做好嵩明县</w:t>
      </w:r>
      <w:r>
        <w:rPr>
          <w:rFonts w:hint="eastAsia" w:ascii="Times New Roman" w:hAnsi="Times New Roman" w:eastAsia="仿宋_GB2312" w:cs="Times New Roman"/>
          <w:sz w:val="32"/>
          <w:szCs w:val="32"/>
          <w:lang w:val="en-US" w:eastAsia="zh-CN"/>
        </w:rPr>
        <w:t>2023年度部门整体支出绩效目标申报的通知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w:t>
      </w:r>
      <w:r>
        <w:rPr>
          <w:rFonts w:hint="default" w:ascii="Times New Roman" w:hAnsi="Times New Roman" w:eastAsia="仿宋_GB2312" w:cs="Times New Roman"/>
          <w:sz w:val="32"/>
          <w:szCs w:val="32"/>
          <w:lang w:eastAsia="zh-CN"/>
        </w:rPr>
        <w:t>全覆盖</w:t>
      </w:r>
      <w:r>
        <w:rPr>
          <w:rFonts w:hint="default" w:ascii="Times New Roman" w:hAnsi="Times New Roman" w:eastAsia="仿宋_GB2312" w:cs="Times New Roman"/>
          <w:sz w:val="32"/>
          <w:szCs w:val="32"/>
        </w:rPr>
        <w:t>开展202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度嵩明县部门</w:t>
      </w:r>
      <w:r>
        <w:rPr>
          <w:rFonts w:hint="default" w:ascii="Times New Roman" w:hAnsi="Times New Roman" w:eastAsia="仿宋_GB2312" w:cs="Times New Roman"/>
          <w:sz w:val="32"/>
          <w:szCs w:val="32"/>
        </w:rPr>
        <w:t>预算项目</w:t>
      </w:r>
      <w:r>
        <w:rPr>
          <w:rFonts w:hint="default" w:ascii="Times New Roman" w:hAnsi="Times New Roman" w:eastAsia="仿宋_GB2312" w:cs="Times New Roman"/>
          <w:sz w:val="32"/>
          <w:szCs w:val="32"/>
          <w:lang w:eastAsia="zh-CN"/>
        </w:rPr>
        <w:t>（政策）</w:t>
      </w:r>
      <w:r>
        <w:rPr>
          <w:rFonts w:hint="default" w:ascii="Times New Roman" w:hAnsi="Times New Roman" w:eastAsia="仿宋_GB2312" w:cs="Times New Roman"/>
          <w:sz w:val="32"/>
          <w:szCs w:val="32"/>
        </w:rPr>
        <w:t>绩效运行监控工作的通知》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嵩明县财政局关于做好202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年预算绩效管理工作的通知</w:t>
      </w:r>
      <w:r>
        <w:rPr>
          <w:rFonts w:hint="eastAsia" w:ascii="Times New Roman" w:hAnsi="Times New Roman" w:eastAsia="仿宋_GB2312" w:cs="Times New Roman"/>
          <w:sz w:val="32"/>
          <w:szCs w:val="32"/>
          <w:lang w:val="en-US" w:eastAsia="zh-CN"/>
        </w:rPr>
        <w:t>》、《关于开展2022年度县级部门预算支出绩效自评工作的通知》</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指导性工作</w:t>
      </w:r>
      <w:r>
        <w:rPr>
          <w:rFonts w:ascii="Times New Roman" w:hAnsi="Times New Roman" w:eastAsia="仿宋_GB2312" w:cs="Times New Roman"/>
          <w:sz w:val="32"/>
          <w:szCs w:val="32"/>
        </w:rPr>
        <w:t>文件，形成了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机制先行，制度支撑，管理提升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的先决条件</w:t>
      </w:r>
      <w:r>
        <w:rPr>
          <w:rFonts w:hint="eastAsia" w:ascii="Times New Roman" w:hAnsi="Times New Roman" w:eastAsia="仿宋_GB2312" w:cs="Times New Roman"/>
          <w:sz w:val="32"/>
          <w:szCs w:val="32"/>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开展事前绩效评估，前移预算绩效管理关口。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b w:val="0"/>
          <w:bCs/>
          <w:kern w:val="0"/>
          <w:sz w:val="32"/>
          <w:szCs w:val="32"/>
          <w:lang w:eastAsia="zh-CN"/>
        </w:rPr>
      </w:pPr>
      <w:r>
        <w:rPr>
          <w:rFonts w:hint="default" w:ascii="Times New Roman" w:hAnsi="Times New Roman" w:eastAsia="仿宋_GB2312" w:cs="Times New Roman"/>
          <w:b w:val="0"/>
          <w:bCs/>
          <w:sz w:val="32"/>
          <w:szCs w:val="32"/>
        </w:rPr>
        <w:t>全</w:t>
      </w:r>
      <w:r>
        <w:rPr>
          <w:rFonts w:hint="default" w:ascii="Times New Roman" w:hAnsi="Times New Roman" w:eastAsia="仿宋_GB2312" w:cs="Times New Roman"/>
          <w:b w:val="0"/>
          <w:bCs/>
          <w:sz w:val="32"/>
          <w:szCs w:val="32"/>
          <w:lang w:eastAsia="zh-CN"/>
        </w:rPr>
        <w:t>县</w:t>
      </w:r>
      <w:r>
        <w:rPr>
          <w:rFonts w:hint="default" w:ascii="Times New Roman" w:hAnsi="Times New Roman" w:eastAsia="仿宋_GB2312" w:cs="Times New Roman"/>
          <w:b w:val="0"/>
          <w:bCs/>
          <w:sz w:val="32"/>
          <w:szCs w:val="32"/>
        </w:rPr>
        <w:t>各</w:t>
      </w:r>
      <w:r>
        <w:rPr>
          <w:rFonts w:hint="default" w:ascii="Times New Roman" w:hAnsi="Times New Roman" w:eastAsia="仿宋_GB2312" w:cs="Times New Roman"/>
          <w:b w:val="0"/>
          <w:bCs/>
          <w:sz w:val="32"/>
          <w:szCs w:val="32"/>
          <w:lang w:eastAsia="zh-CN"/>
        </w:rPr>
        <w:t>预算单位（部门）</w:t>
      </w:r>
      <w:r>
        <w:rPr>
          <w:rFonts w:hint="default" w:ascii="Times New Roman" w:hAnsi="Times New Roman" w:eastAsia="仿宋_GB2312" w:cs="Times New Roman"/>
          <w:b w:val="0"/>
          <w:bCs/>
          <w:sz w:val="32"/>
          <w:szCs w:val="32"/>
        </w:rPr>
        <w:t>按照《中共嵩明县委 嵩明县人民政府 关于全面实施预算绩效管理的实施意见》(</w:t>
      </w:r>
      <w:r>
        <w:rPr>
          <w:rFonts w:hint="default" w:ascii="Times New Roman" w:hAnsi="Times New Roman" w:eastAsia="仿宋_GB2312" w:cs="Times New Roman"/>
          <w:b w:val="0"/>
          <w:bCs/>
          <w:sz w:val="32"/>
          <w:szCs w:val="32"/>
          <w:lang w:eastAsia="zh-CN"/>
        </w:rPr>
        <w:t>嵩</w:t>
      </w:r>
      <w:r>
        <w:rPr>
          <w:rFonts w:hint="default" w:ascii="Times New Roman" w:hAnsi="Times New Roman" w:eastAsia="仿宋_GB2312" w:cs="Times New Roman"/>
          <w:b w:val="0"/>
          <w:bCs/>
          <w:sz w:val="32"/>
          <w:szCs w:val="32"/>
        </w:rPr>
        <w:t>发</w:t>
      </w:r>
      <w:r>
        <w:rPr>
          <w:rFonts w:hint="default" w:ascii="Times New Roman" w:hAnsi="Times New Roman" w:eastAsia="仿宋_GB2312" w:cs="Times New Roman"/>
          <w:b w:val="0"/>
          <w:bCs/>
          <w:sz w:val="32"/>
          <w:szCs w:val="32"/>
          <w:lang w:val="en-US" w:eastAsia="zh-CN"/>
        </w:rPr>
        <w:t>〔2020〕6</w:t>
      </w:r>
      <w:r>
        <w:rPr>
          <w:rFonts w:hint="default" w:ascii="Times New Roman" w:hAnsi="Times New Roman" w:eastAsia="仿宋_GB2312" w:cs="Times New Roman"/>
          <w:b w:val="0"/>
          <w:bCs/>
          <w:sz w:val="32"/>
          <w:szCs w:val="32"/>
        </w:rPr>
        <w:t>号)要求开展预算绩效管理工作</w:t>
      </w:r>
      <w:r>
        <w:rPr>
          <w:rFonts w:hint="eastAsia"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kern w:val="0"/>
          <w:sz w:val="32"/>
          <w:szCs w:val="32"/>
          <w:lang w:val="en-US" w:eastAsia="zh-CN"/>
        </w:rPr>
        <w:t>2023年，嵩明县共选取了3个重点项目开展事前绩效评估，分别是</w:t>
      </w:r>
      <w:r>
        <w:rPr>
          <w:rFonts w:hint="default" w:ascii="Times New Roman" w:hAnsi="Times New Roman" w:eastAsia="仿宋_GB2312" w:cs="Times New Roman"/>
          <w:b w:val="0"/>
          <w:bCs/>
          <w:kern w:val="0"/>
          <w:sz w:val="32"/>
          <w:szCs w:val="32"/>
          <w:lang w:eastAsia="zh-CN"/>
        </w:rPr>
        <w:t>嵩明县</w:t>
      </w:r>
      <w:r>
        <w:rPr>
          <w:rFonts w:hint="eastAsia" w:ascii="Times New Roman" w:hAnsi="Times New Roman" w:eastAsia="仿宋_GB2312" w:cs="Times New Roman"/>
          <w:b w:val="0"/>
          <w:bCs/>
          <w:kern w:val="0"/>
          <w:sz w:val="32"/>
          <w:szCs w:val="32"/>
          <w:lang w:eastAsia="zh-CN"/>
        </w:rPr>
        <w:t>城市管理局县城路灯、红绿灯电费专项经费项目、嵩明县</w:t>
      </w:r>
      <w:r>
        <w:rPr>
          <w:rFonts w:hint="eastAsia" w:ascii="Times New Roman" w:hAnsi="Times New Roman" w:eastAsia="仿宋_GB2312" w:cs="Times New Roman"/>
          <w:b w:val="0"/>
          <w:bCs/>
          <w:kern w:val="0"/>
          <w:sz w:val="32"/>
          <w:szCs w:val="32"/>
          <w:lang w:val="en-US" w:eastAsia="zh-CN"/>
        </w:rPr>
        <w:t>2023年生态修复项目</w:t>
      </w:r>
      <w:r>
        <w:rPr>
          <w:rFonts w:hint="eastAsia" w:ascii="Times New Roman" w:hAnsi="Times New Roman" w:eastAsia="仿宋_GB2312" w:cs="Times New Roman"/>
          <w:b w:val="0"/>
          <w:bCs/>
          <w:kern w:val="0"/>
          <w:sz w:val="32"/>
          <w:szCs w:val="32"/>
          <w:lang w:eastAsia="zh-CN"/>
        </w:rPr>
        <w:t>、嵩明县农业农村局</w:t>
      </w:r>
      <w:r>
        <w:rPr>
          <w:rFonts w:hint="eastAsia" w:ascii="Times New Roman" w:hAnsi="Times New Roman" w:eastAsia="仿宋_GB2312" w:cs="Times New Roman"/>
          <w:b w:val="0"/>
          <w:bCs/>
          <w:kern w:val="0"/>
          <w:sz w:val="32"/>
          <w:szCs w:val="32"/>
          <w:lang w:val="en-US" w:eastAsia="zh-CN"/>
        </w:rPr>
        <w:t>2023年村庄保洁经费项目。邀请第三方评审专家、人大、县级绩效专家等组成专家评审团，通过资料审核和现场答辩的方式，从立项的必要性、投入经济性、绩效目标合理性等方面进行。</w:t>
      </w: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强化绩效目标和运行监控管理，确保资金运行高效。</w:t>
      </w:r>
    </w:p>
    <w:p>
      <w:pPr>
        <w:keepNext w:val="0"/>
        <w:keepLines w:val="0"/>
        <w:pageBreakBefore w:val="0"/>
        <w:numPr>
          <w:ilvl w:val="0"/>
          <w:numId w:val="0"/>
        </w:numPr>
        <w:kinsoku/>
        <w:wordWrap/>
        <w:overflowPunct/>
        <w:topLinePunct w:val="0"/>
        <w:autoSpaceDE/>
        <w:autoSpaceDN/>
        <w:bidi w:val="0"/>
        <w:adjustRightInd/>
        <w:snapToGrid/>
        <w:spacing w:line="240" w:lineRule="auto"/>
        <w:ind w:leftChars="20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2023年，嵩明县62个部门，105家预算单位均在二上环节申报绩效目标，包括部门整体支出绩效目标、项目（政策）支出绩效目标。2023年年初县本级安排项目400个，项目金额67181万元，全部纳入绩效目标管理。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抓实绩效评价，提高财政资金使用效益。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sz w:val="32"/>
          <w:szCs w:val="32"/>
          <w:lang w:val="en-US" w:eastAsia="zh-CN"/>
        </w:rPr>
        <w:t>2023年我县</w:t>
      </w:r>
      <w:r>
        <w:rPr>
          <w:rFonts w:hint="eastAsia" w:ascii="Times New Roman" w:hAnsi="Times New Roman" w:eastAsia="仿宋_GB2312"/>
          <w:sz w:val="32"/>
          <w:szCs w:val="32"/>
          <w:lang w:eastAsia="zh-CN"/>
        </w:rPr>
        <w:t>绩效自评项目共</w:t>
      </w:r>
      <w:r>
        <w:rPr>
          <w:rFonts w:hint="eastAsia" w:ascii="Times New Roman" w:hAnsi="Times New Roman" w:eastAsia="仿宋_GB2312"/>
          <w:sz w:val="32"/>
          <w:szCs w:val="32"/>
          <w:lang w:val="en-US" w:eastAsia="zh-CN"/>
        </w:rPr>
        <w:t>739个，</w:t>
      </w:r>
      <w:r>
        <w:rPr>
          <w:rFonts w:hint="eastAsia" w:ascii="Times New Roman" w:hAnsi="Times New Roman" w:eastAsia="仿宋_GB2312"/>
          <w:sz w:val="32"/>
          <w:szCs w:val="32"/>
        </w:rPr>
        <w:t>经审核建议</w:t>
      </w:r>
      <w:r>
        <w:rPr>
          <w:rFonts w:hint="eastAsia" w:ascii="Times New Roman" w:hAnsi="Times New Roman" w:eastAsia="仿宋_GB2312"/>
          <w:sz w:val="32"/>
          <w:szCs w:val="32"/>
          <w:lang w:eastAsia="zh-CN"/>
        </w:rPr>
        <w:t>下一年度优先</w:t>
      </w:r>
      <w:r>
        <w:rPr>
          <w:rFonts w:hint="eastAsia" w:ascii="Times New Roman" w:hAnsi="Times New Roman" w:eastAsia="仿宋_GB2312"/>
          <w:sz w:val="32"/>
          <w:szCs w:val="32"/>
        </w:rPr>
        <w:t>支持</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项目</w:t>
      </w:r>
      <w:r>
        <w:rPr>
          <w:rFonts w:hint="eastAsia" w:ascii="Times New Roman" w:hAnsi="Times New Roman" w:eastAsia="仿宋_GB2312"/>
          <w:sz w:val="32"/>
          <w:szCs w:val="32"/>
          <w:lang w:val="en-US" w:eastAsia="zh-CN"/>
        </w:rPr>
        <w:t>565</w:t>
      </w:r>
      <w:r>
        <w:rPr>
          <w:rFonts w:hint="eastAsia" w:ascii="Times New Roman" w:hAnsi="Times New Roman" w:eastAsia="仿宋_GB2312"/>
          <w:sz w:val="32"/>
          <w:szCs w:val="32"/>
        </w:rPr>
        <w:t>个，项目金额</w:t>
      </w:r>
      <w:r>
        <w:rPr>
          <w:rFonts w:hint="eastAsia" w:ascii="Times New Roman" w:hAnsi="Times New Roman" w:eastAsia="仿宋_GB2312"/>
          <w:sz w:val="32"/>
          <w:szCs w:val="32"/>
          <w:lang w:val="en-US" w:eastAsia="zh-CN"/>
        </w:rPr>
        <w:t>70325.03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继续</w:t>
      </w:r>
      <w:r>
        <w:rPr>
          <w:rFonts w:hint="eastAsia" w:ascii="Times New Roman" w:hAnsi="Times New Roman" w:eastAsia="仿宋_GB2312"/>
          <w:sz w:val="32"/>
          <w:szCs w:val="32"/>
        </w:rPr>
        <w:t>支持</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项目</w:t>
      </w:r>
      <w:r>
        <w:rPr>
          <w:rFonts w:hint="eastAsia" w:ascii="Times New Roman" w:hAnsi="Times New Roman" w:eastAsia="仿宋_GB2312"/>
          <w:sz w:val="32"/>
          <w:szCs w:val="32"/>
          <w:lang w:val="en-US" w:eastAsia="zh-CN"/>
        </w:rPr>
        <w:t>168</w:t>
      </w:r>
      <w:r>
        <w:rPr>
          <w:rFonts w:hint="eastAsia" w:ascii="Times New Roman" w:hAnsi="Times New Roman" w:eastAsia="仿宋_GB2312"/>
          <w:sz w:val="32"/>
          <w:szCs w:val="32"/>
        </w:rPr>
        <w:t>个，项目金额</w:t>
      </w:r>
      <w:r>
        <w:rPr>
          <w:rFonts w:hint="eastAsia" w:ascii="Times New Roman" w:hAnsi="Times New Roman" w:eastAsia="仿宋_GB2312"/>
          <w:sz w:val="32"/>
          <w:szCs w:val="32"/>
          <w:lang w:val="en-US" w:eastAsia="zh-CN"/>
        </w:rPr>
        <w:t>15213.31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扣减预算的项目</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个，项目金额</w:t>
      </w:r>
      <w:r>
        <w:rPr>
          <w:rFonts w:hint="eastAsia" w:ascii="Times New Roman" w:hAnsi="Times New Roman" w:eastAsia="仿宋_GB2312"/>
          <w:sz w:val="32"/>
          <w:szCs w:val="32"/>
          <w:lang w:val="en-US" w:eastAsia="zh-CN"/>
        </w:rPr>
        <w:t>12900.43</w:t>
      </w:r>
      <w:bookmarkStart w:id="0" w:name="_GoBack"/>
      <w:bookmarkEnd w:id="0"/>
      <w:r>
        <w:rPr>
          <w:rFonts w:hint="eastAsia" w:ascii="Times New Roman" w:hAnsi="Times New Roman" w:eastAsia="仿宋_GB2312"/>
          <w:sz w:val="32"/>
          <w:szCs w:val="32"/>
        </w:rPr>
        <w:t>万元；不予</w:t>
      </w:r>
      <w:r>
        <w:rPr>
          <w:rFonts w:hint="eastAsia" w:ascii="Times New Roman" w:hAnsi="Times New Roman" w:eastAsia="仿宋_GB2312"/>
          <w:sz w:val="32"/>
          <w:szCs w:val="32"/>
          <w:lang w:eastAsia="zh-CN"/>
        </w:rPr>
        <w:t>支持的项目</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个，项目金额</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万元。建议</w:t>
      </w:r>
      <w:r>
        <w:rPr>
          <w:rFonts w:hint="eastAsia" w:ascii="Times New Roman" w:hAnsi="Times New Roman" w:eastAsia="仿宋_GB2312"/>
          <w:sz w:val="32"/>
          <w:szCs w:val="32"/>
          <w:lang w:eastAsia="zh-CN"/>
        </w:rPr>
        <w:t>在财力好转情况下加大对农村公路建设养护等政府投资建设项目类的至今保障力度。</w:t>
      </w:r>
      <w:r>
        <w:rPr>
          <w:rFonts w:hint="eastAsia" w:ascii="Times New Roman" w:hAnsi="Times New Roman" w:eastAsia="仿宋_GB2312" w:cs="Times New Roman"/>
          <w:sz w:val="32"/>
          <w:szCs w:val="32"/>
          <w:lang w:val="en-US" w:eastAsia="zh-CN"/>
        </w:rPr>
        <w:t xml:space="preserve">我县在绩效自评基础上，选取不同类型具有代表性的项目11个，开展财政重点评价工作，评价金额62173.8万元。一方面是在重点绩效评价结束后，及时将评价金额、等级、存在的问题及下一年度预算安排建议向县委、县人大、县政府、县审计、县纪检监察部门报告。二是作为改进管理制度的依据，及时督促被评价单位根据评价发现的问题进行整改，包括改进管理制度、完善政策等。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kern w:val="2"/>
          <w:sz w:val="32"/>
          <w:szCs w:val="32"/>
          <w:lang w:val="en-US" w:eastAsia="zh-CN" w:bidi="ar-SA"/>
        </w:rPr>
        <w:t>五、做好结果运用，提高绩效管理质效。</w:t>
      </w:r>
      <w:r>
        <w:rPr>
          <w:rFonts w:hint="eastAsia" w:ascii="仿宋_GB2312" w:hAnsi="仿宋_GB2312" w:eastAsia="仿宋_GB2312" w:cs="仿宋_GB2312"/>
          <w:sz w:val="32"/>
          <w:szCs w:val="32"/>
          <w:lang w:val="en-US" w:eastAsia="zh-CN"/>
        </w:rPr>
        <w:t>将</w:t>
      </w:r>
      <w:r>
        <w:rPr>
          <w:rFonts w:ascii="仿宋_GB2312" w:hAnsi="宋体" w:eastAsia="仿宋_GB2312" w:cs="仿宋_GB2312"/>
          <w:color w:val="000000"/>
          <w:kern w:val="0"/>
          <w:sz w:val="31"/>
          <w:szCs w:val="31"/>
          <w:lang w:val="en-US" w:eastAsia="zh-CN" w:bidi="ar"/>
        </w:rPr>
        <w:t>事前绩效评估、绩效目标审核、绩效运行监控和绩效评</w:t>
      </w:r>
      <w:r>
        <w:rPr>
          <w:rFonts w:hint="eastAsia" w:ascii="仿宋_GB2312" w:hAnsi="宋体" w:eastAsia="仿宋_GB2312" w:cs="仿宋_GB2312"/>
          <w:color w:val="000000"/>
          <w:kern w:val="0"/>
          <w:sz w:val="31"/>
          <w:szCs w:val="31"/>
          <w:lang w:val="en-US" w:eastAsia="zh-CN" w:bidi="ar"/>
        </w:rPr>
        <w:t>价等各环节的管理结果作为预算编制、政策调整、完善管理、资金纠偏等的重要参考。二是将重点绩效评价结果向本地区党委、人大、政府等报告。三是按照预算绩效信息公开的相关规定，将绩效管理信息在嵩明县人民政府网站进行公开</w:t>
      </w:r>
      <w:r>
        <w:rPr>
          <w:rFonts w:hint="eastAsia" w:eastAsia="仿宋_GB2312"/>
          <w:lang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9A7FE"/>
    <w:multiLevelType w:val="singleLevel"/>
    <w:tmpl w:val="0509A7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MTVhYjQ0YzM3ZWFhNzE4MTRjODc3MDFkMTJiMmQifQ=="/>
  </w:docVars>
  <w:rsids>
    <w:rsidRoot w:val="75FB59E7"/>
    <w:rsid w:val="014B0A36"/>
    <w:rsid w:val="06D17320"/>
    <w:rsid w:val="12FB0878"/>
    <w:rsid w:val="34F26124"/>
    <w:rsid w:val="3BB06909"/>
    <w:rsid w:val="59221273"/>
    <w:rsid w:val="700C45C7"/>
    <w:rsid w:val="70C033FD"/>
    <w:rsid w:val="75FB59E7"/>
    <w:rsid w:val="79531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jc w:val="left"/>
      <w:outlineLvl w:val="1"/>
    </w:pPr>
    <w:rPr>
      <w:rFonts w:ascii="宋体" w:hAnsi="宋体" w:cs="宋体"/>
      <w:b/>
      <w:sz w:val="36"/>
      <w:szCs w:val="36"/>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beforeLines="0" w:beforeAutospacing="0"/>
    </w:pPr>
    <w:rPr>
      <w:rFonts w:ascii="Arial" w:hAnsi="Arial"/>
      <w:sz w:val="24"/>
    </w:rPr>
  </w:style>
  <w:style w:type="paragraph" w:styleId="4">
    <w:name w:val="Body Text Indent"/>
    <w:basedOn w:val="1"/>
    <w:qFormat/>
    <w:uiPriority w:val="0"/>
    <w:pPr>
      <w:widowControl w:val="0"/>
      <w:spacing w:line="240" w:lineRule="auto"/>
      <w:ind w:firstLine="570"/>
    </w:pPr>
    <w:rPr>
      <w:kern w:val="2"/>
      <w:sz w:val="28"/>
      <w:szCs w:val="20"/>
      <w:lang w:bidi="ar-SA"/>
    </w:rPr>
  </w:style>
  <w:style w:type="paragraph" w:styleId="5">
    <w:name w:val="Body Text First Indent 2"/>
    <w:basedOn w:val="4"/>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2023-10-13T01:57:00Z</dcterms:created>
  <dc:creator>Administrator</dc:creator>
  <cp:lastModifiedBy>1</cp:lastModifiedBy>
  <dcterms:modified xsi:type="dcterms:W3CDTF">2024-10-09T03:38:32Z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070A7E97DF484552B5DBE0CF4ECAC9F1_12</vt:lpwstr>
  </property>
</Properties>
</file>