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snapToGrid/>
        <w:spacing w:line="540" w:lineRule="exact"/>
        <w:jc w:val="center"/>
        <w:textAlignment w:val="auto"/>
        <w:rPr>
          <w:rFonts w:hint="default" w:ascii="Times New Roman" w:hAnsi="Times New Roman" w:eastAsia="方正小标宋简体" w:cs="Times New Roman"/>
          <w:kern w:val="36"/>
          <w:sz w:val="44"/>
          <w:szCs w:val="44"/>
        </w:rPr>
      </w:pPr>
      <w:bookmarkStart w:id="0" w:name="_GoBack"/>
      <w:r>
        <w:rPr>
          <w:rFonts w:hint="default" w:ascii="Times New Roman" w:hAnsi="Times New Roman" w:eastAsia="方正小标宋简体" w:cs="Times New Roman"/>
          <w:kern w:val="36"/>
          <w:sz w:val="44"/>
          <w:szCs w:val="44"/>
        </w:rPr>
        <w:t>昆明市生态环境局嵩明分局拟审批《</w:t>
      </w:r>
      <w:r>
        <w:rPr>
          <w:rFonts w:hint="eastAsia" w:ascii="Times New Roman" w:hAnsi="Times New Roman" w:eastAsia="方正小标宋简体" w:cs="Times New Roman"/>
          <w:kern w:val="36"/>
          <w:sz w:val="44"/>
          <w:szCs w:val="44"/>
          <w:lang w:val="en" w:eastAsia="zh-CN"/>
        </w:rPr>
        <w:t>昆明德亿机床设备制造有限公司机床钣金制造及喷塑生产项目</w:t>
      </w:r>
      <w:r>
        <w:rPr>
          <w:rFonts w:hint="default" w:ascii="Times New Roman" w:hAnsi="Times New Roman" w:eastAsia="方正小标宋简体" w:cs="Times New Roman"/>
          <w:kern w:val="36"/>
          <w:sz w:val="44"/>
          <w:szCs w:val="44"/>
          <w:lang w:val="en" w:eastAsia="zh-CN"/>
        </w:rPr>
        <w:t>环境影响报告表</w:t>
      </w:r>
      <w:r>
        <w:rPr>
          <w:rFonts w:hint="default" w:ascii="Times New Roman" w:hAnsi="Times New Roman" w:eastAsia="方正小标宋简体" w:cs="Times New Roman"/>
          <w:kern w:val="36"/>
          <w:sz w:val="44"/>
          <w:szCs w:val="44"/>
        </w:rPr>
        <w:t>》的公示</w:t>
      </w:r>
    </w:p>
    <w:bookmarkEnd w:id="0"/>
    <w:p>
      <w:pPr>
        <w:widowControl/>
        <w:spacing w:line="560" w:lineRule="exact"/>
        <w:jc w:val="center"/>
        <w:rPr>
          <w:rFonts w:hint="default" w:ascii="Times New Roman" w:hAnsi="Times New Roman" w:eastAsia="微软雅黑" w:cs="Times New Roman"/>
          <w:kern w:val="0"/>
          <w:sz w:val="24"/>
          <w:szCs w:val="24"/>
        </w:rPr>
      </w:pP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根据建设项目</w:t>
      </w:r>
      <w:r>
        <w:rPr>
          <w:rFonts w:hint="default" w:ascii="Times New Roman" w:hAnsi="Times New Roman" w:eastAsia="仿宋_GB2312" w:cs="Times New Roman"/>
          <w:b w:val="0"/>
          <w:bCs w:val="0"/>
          <w:kern w:val="0"/>
          <w:sz w:val="32"/>
          <w:szCs w:val="32"/>
        </w:rPr>
        <w:t>环境影</w:t>
      </w:r>
      <w:r>
        <w:rPr>
          <w:rFonts w:hint="default" w:ascii="Times New Roman" w:hAnsi="Times New Roman" w:eastAsia="仿宋_GB2312" w:cs="Times New Roman"/>
          <w:kern w:val="0"/>
          <w:sz w:val="32"/>
          <w:szCs w:val="32"/>
        </w:rPr>
        <w:t>响评</w:t>
      </w:r>
      <w:r>
        <w:rPr>
          <w:rFonts w:hint="default" w:ascii="Times New Roman" w:hAnsi="Times New Roman" w:eastAsia="仿宋_GB2312" w:cs="Times New Roman"/>
          <w:b w:val="0"/>
          <w:bCs w:val="0"/>
          <w:kern w:val="0"/>
          <w:sz w:val="32"/>
          <w:szCs w:val="32"/>
        </w:rPr>
        <w:t>价审批的有关规定，现将拟审批的《</w:t>
      </w:r>
      <w:r>
        <w:rPr>
          <w:rFonts w:hint="eastAsia" w:ascii="Times New Roman" w:hAnsi="Times New Roman" w:eastAsia="仿宋_GB2312" w:cs="Times New Roman"/>
          <w:b w:val="0"/>
          <w:bCs w:val="0"/>
          <w:kern w:val="0"/>
          <w:sz w:val="32"/>
          <w:szCs w:val="32"/>
          <w:lang w:val="en" w:eastAsia="zh-CN"/>
        </w:rPr>
        <w:t>昆明德亿机床设备制造有限公司机床钣金制造及喷塑生产项目</w:t>
      </w:r>
      <w:r>
        <w:rPr>
          <w:rFonts w:hint="default" w:ascii="Times New Roman" w:hAnsi="Times New Roman" w:eastAsia="仿宋_GB2312" w:cs="Times New Roman"/>
          <w:b w:val="0"/>
          <w:bCs w:val="0"/>
          <w:kern w:val="0"/>
          <w:sz w:val="32"/>
          <w:szCs w:val="32"/>
          <w:lang w:val="en" w:eastAsia="zh-CN"/>
        </w:rPr>
        <w:t>环境影响报告表</w:t>
      </w:r>
      <w:r>
        <w:rPr>
          <w:rFonts w:hint="default" w:ascii="Times New Roman" w:hAnsi="Times New Roman" w:eastAsia="仿宋_GB2312" w:cs="Times New Roman"/>
          <w:kern w:val="0"/>
          <w:sz w:val="32"/>
          <w:szCs w:val="32"/>
        </w:rPr>
        <w:t>》基本情况予以公示。</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建设项目概况</w:t>
      </w:r>
    </w:p>
    <w:p>
      <w:pPr>
        <w:widowControl/>
        <w:spacing w:line="560" w:lineRule="exact"/>
        <w:ind w:firstLine="640" w:firstLineChars="200"/>
        <w:rPr>
          <w:rFonts w:hint="default" w:ascii="Times New Roman" w:hAnsi="Times New Roman" w:eastAsia="仿宋_GB2312" w:cs="Times New Roman"/>
          <w:b w:val="0"/>
          <w:bCs w:val="0"/>
          <w:kern w:val="0"/>
          <w:sz w:val="32"/>
          <w:szCs w:val="32"/>
          <w:lang w:val="en" w:eastAsia="zh-CN"/>
        </w:rPr>
      </w:pPr>
      <w:r>
        <w:rPr>
          <w:rFonts w:hint="default" w:ascii="Times New Roman" w:hAnsi="Times New Roman" w:eastAsia="仿宋_GB2312" w:cs="Times New Roman"/>
          <w:kern w:val="0"/>
          <w:sz w:val="32"/>
          <w:szCs w:val="32"/>
        </w:rPr>
        <w:t>项目名称：</w:t>
      </w:r>
      <w:r>
        <w:rPr>
          <w:rFonts w:hint="eastAsia" w:ascii="Times New Roman" w:hAnsi="Times New Roman" w:eastAsia="仿宋_GB2312" w:cs="Times New Roman"/>
          <w:b w:val="0"/>
          <w:bCs w:val="0"/>
          <w:kern w:val="0"/>
          <w:sz w:val="32"/>
          <w:szCs w:val="32"/>
          <w:lang w:val="en" w:eastAsia="zh-CN"/>
        </w:rPr>
        <w:t>昆明德亿机床设备制造有限公司机床钣金制造及喷塑生产项目</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建设地点：</w:t>
      </w:r>
      <w:r>
        <w:rPr>
          <w:rFonts w:hint="default" w:ascii="Times New Roman" w:hAnsi="Times New Roman" w:eastAsia="仿宋_GB2312" w:cs="Times New Roman"/>
          <w:kern w:val="0"/>
          <w:sz w:val="32"/>
          <w:szCs w:val="32"/>
          <w:lang w:val="en-US" w:eastAsia="zh-CN"/>
        </w:rPr>
        <w:t>嵩明县杨林工业园区杨林综合片区金城路8号</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建设单位：</w:t>
      </w:r>
      <w:r>
        <w:rPr>
          <w:rFonts w:hint="eastAsia" w:ascii="Times New Roman" w:hAnsi="Times New Roman" w:eastAsia="仿宋_GB2312" w:cs="Times New Roman"/>
          <w:b w:val="0"/>
          <w:bCs w:val="0"/>
          <w:kern w:val="0"/>
          <w:sz w:val="32"/>
          <w:szCs w:val="32"/>
          <w:lang w:val="en" w:eastAsia="zh-CN"/>
        </w:rPr>
        <w:t>昆明德亿机床设备制造有限公司</w:t>
      </w:r>
    </w:p>
    <w:p>
      <w:pPr>
        <w:widowControl/>
        <w:spacing w:line="560" w:lineRule="exact"/>
        <w:ind w:left="640"/>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rPr>
        <w:t>建设性质：</w:t>
      </w:r>
      <w:r>
        <w:rPr>
          <w:rFonts w:hint="eastAsia" w:ascii="Times New Roman" w:hAnsi="Times New Roman" w:eastAsia="仿宋_GB2312" w:cs="Times New Roman"/>
          <w:kern w:val="0"/>
          <w:sz w:val="32"/>
          <w:szCs w:val="32"/>
          <w:lang w:eastAsia="zh-CN"/>
        </w:rPr>
        <w:t>新建</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560" w:lineRule="exact"/>
        <w:ind w:leftChars="0"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kern w:val="0"/>
          <w:sz w:val="32"/>
          <w:szCs w:val="32"/>
        </w:rPr>
        <w:t>环评单位：</w:t>
      </w:r>
      <w:r>
        <w:rPr>
          <w:rFonts w:hint="default" w:ascii="Times New Roman" w:hAnsi="Times New Roman" w:eastAsia="仿宋_GB2312" w:cs="Times New Roman"/>
          <w:kern w:val="0"/>
          <w:sz w:val="32"/>
          <w:szCs w:val="32"/>
          <w:lang w:val="en-US" w:eastAsia="zh-CN"/>
        </w:rPr>
        <w:t>云南保兴环境科技咨询有限公司</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kern w:val="0"/>
          <w:sz w:val="32"/>
          <w:szCs w:val="32"/>
        </w:rPr>
        <w:t>建设内容</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color w:val="000000"/>
          <w:sz w:val="32"/>
          <w:szCs w:val="32"/>
          <w:lang w:val="en-US" w:eastAsia="zh-CN"/>
        </w:rPr>
        <w:t>项目占地面积4200m</w:t>
      </w:r>
      <w:r>
        <w:rPr>
          <w:rFonts w:hint="default" w:ascii="Times New Roman" w:hAnsi="Times New Roman" w:eastAsia="仿宋_GB2312" w:cs="Times New Roman"/>
          <w:color w:val="000000"/>
          <w:sz w:val="32"/>
          <w:szCs w:val="32"/>
          <w:vertAlign w:val="superscript"/>
          <w:lang w:val="en-US" w:eastAsia="zh-CN"/>
        </w:rPr>
        <w:t>2</w:t>
      </w:r>
      <w:r>
        <w:rPr>
          <w:rFonts w:hint="default" w:ascii="Times New Roman" w:hAnsi="Times New Roman" w:eastAsia="仿宋_GB2312" w:cs="Times New Roman"/>
          <w:color w:val="000000"/>
          <w:sz w:val="32"/>
          <w:szCs w:val="32"/>
          <w:lang w:val="en-US" w:eastAsia="zh-CN"/>
        </w:rPr>
        <w:t>。项目</w:t>
      </w:r>
      <w:r>
        <w:rPr>
          <w:rFonts w:hint="default" w:ascii="Times New Roman" w:hAnsi="Times New Roman" w:eastAsia="仿宋_GB2312" w:cs="Times New Roman"/>
          <w:color w:val="000000"/>
          <w:sz w:val="32"/>
          <w:szCs w:val="32"/>
          <w:lang w:eastAsia="zh-CN"/>
        </w:rPr>
        <w:t>总投资</w:t>
      </w:r>
      <w:r>
        <w:rPr>
          <w:rFonts w:hint="default" w:ascii="Times New Roman" w:hAnsi="Times New Roman" w:eastAsia="仿宋_GB2312" w:cs="Times New Roman"/>
          <w:color w:val="000000"/>
          <w:sz w:val="32"/>
          <w:szCs w:val="32"/>
          <w:lang w:val="en-US" w:eastAsia="zh-CN"/>
        </w:rPr>
        <w:t>1000</w:t>
      </w:r>
      <w:r>
        <w:rPr>
          <w:rFonts w:hint="default" w:ascii="Times New Roman" w:hAnsi="Times New Roman" w:eastAsia="仿宋_GB2312" w:cs="Times New Roman"/>
          <w:color w:val="000000"/>
          <w:sz w:val="32"/>
          <w:szCs w:val="32"/>
          <w:lang w:eastAsia="zh-CN"/>
        </w:rPr>
        <w:t>万元，其中环保投资</w:t>
      </w:r>
      <w:r>
        <w:rPr>
          <w:rFonts w:hint="default" w:ascii="Times New Roman" w:hAnsi="Times New Roman" w:eastAsia="仿宋_GB2312" w:cs="Times New Roman"/>
          <w:color w:val="000000"/>
          <w:sz w:val="32"/>
          <w:szCs w:val="32"/>
          <w:lang w:val="en-US" w:eastAsia="zh-CN"/>
        </w:rPr>
        <w:t>11.31万元。项目租用云南兰丰农机有限公司农机机械生产项目第六号厂房新建切割区、喷塑区、烘干区等配套基础设施；新建机床钣金制造及喷塑生产线</w:t>
      </w:r>
      <w:r>
        <w:rPr>
          <w:rFonts w:hint="default" w:ascii="Times New Roman" w:hAnsi="Times New Roman" w:eastAsia="仿宋_GB2312" w:cs="Times New Roman"/>
          <w:color w:val="000000"/>
          <w:sz w:val="32"/>
          <w:szCs w:val="32"/>
          <w:lang w:eastAsia="zh-CN"/>
        </w:rPr>
        <w:t>；新建废气、固废收集处理等环保设施</w:t>
      </w:r>
      <w:r>
        <w:rPr>
          <w:rFonts w:hint="default" w:ascii="Times New Roman" w:hAnsi="Times New Roman" w:eastAsia="仿宋_GB2312" w:cs="Times New Roman"/>
          <w:color w:val="000000"/>
          <w:sz w:val="32"/>
          <w:szCs w:val="32"/>
          <w:lang w:val="en-US" w:eastAsia="zh-CN"/>
        </w:rPr>
        <w:t>。项目建成后年产机床外壳1000吨。</w:t>
      </w:r>
    </w:p>
    <w:p>
      <w:pPr>
        <w:keepNext w:val="0"/>
        <w:keepLines w:val="0"/>
        <w:pageBreakBefore w:val="0"/>
        <w:widowControl w:val="0"/>
        <w:numPr>
          <w:ilvl w:val="0"/>
          <w:numId w:val="0"/>
        </w:numPr>
        <w:kinsoku/>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sz w:val="32"/>
          <w:szCs w:val="32"/>
        </w:rPr>
        <w:t>建设项目对环境的主要影响：水污染、大气污染、噪声污染和固体废物污染。</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环评文件审批部门</w:t>
      </w:r>
    </w:p>
    <w:p>
      <w:pPr>
        <w:widowControl/>
        <w:spacing w:line="560" w:lineRule="exact"/>
        <w:ind w:left="64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numPr>
          <w:ilvl w:val="0"/>
          <w:numId w:val="2"/>
        </w:numPr>
        <w:spacing w:line="56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项目公示地点</w:t>
      </w:r>
    </w:p>
    <w:p>
      <w:pPr>
        <w:widowControl/>
        <w:spacing w:line="560" w:lineRule="exact"/>
        <w:ind w:firstLine="640" w:firstLineChars="200"/>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嵩明县人民政府网站</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b w:val="0"/>
          <w:bCs w:val="0"/>
          <w:kern w:val="0"/>
          <w:sz w:val="32"/>
          <w:szCs w:val="32"/>
        </w:rPr>
        <w:t>（http://www.kmsm.gov.cn/）</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四、环评文件放置地点</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rPr>
        <w:t>五、公示时间</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lang w:val="en-US" w:eastAsia="zh-CN"/>
        </w:rPr>
        <w:t>年</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20</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color w:val="000000"/>
          <w:kern w:val="0"/>
          <w:sz w:val="32"/>
          <w:szCs w:val="32"/>
        </w:rPr>
        <w:t>至202</w:t>
      </w:r>
      <w:r>
        <w:rPr>
          <w:rFonts w:hint="eastAsia"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kern w:val="0"/>
          <w:sz w:val="32"/>
          <w:szCs w:val="32"/>
          <w:lang w:val="en-US" w:eastAsia="zh-CN"/>
        </w:rPr>
        <w:t>月</w:t>
      </w:r>
      <w:r>
        <w:rPr>
          <w:rFonts w:hint="eastAsia" w:ascii="Times New Roman" w:hAnsi="Times New Roman" w:eastAsia="仿宋_GB2312" w:cs="Times New Roman"/>
          <w:kern w:val="0"/>
          <w:sz w:val="32"/>
          <w:szCs w:val="32"/>
          <w:lang w:val="en-US" w:eastAsia="zh-CN"/>
        </w:rPr>
        <w:t>24</w:t>
      </w:r>
      <w:r>
        <w:rPr>
          <w:rFonts w:hint="default" w:ascii="Times New Roman" w:hAnsi="Times New Roman" w:eastAsia="仿宋_GB2312" w:cs="Times New Roman"/>
          <w:kern w:val="0"/>
          <w:sz w:val="32"/>
          <w:szCs w:val="32"/>
          <w:lang w:val="en-US" w:eastAsia="zh-CN"/>
        </w:rPr>
        <w:t>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5个工作日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不含节假日</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w:t>
      </w:r>
    </w:p>
    <w:p>
      <w:pPr>
        <w:widowControl/>
        <w:spacing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六、反馈方式</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在本次信息公示后，公众可通过向指定地址发送电子邮件、电话、信函或者面谈等方式发表关于该项目建设的意见看法。</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Email：sm</w:t>
      </w:r>
      <w:r>
        <w:rPr>
          <w:rFonts w:hint="default" w:ascii="Times New Roman" w:hAnsi="Times New Roman" w:eastAsia="仿宋_GB2312" w:cs="Times New Roman"/>
          <w:kern w:val="0"/>
          <w:sz w:val="32"/>
          <w:szCs w:val="32"/>
          <w:lang w:val="en-US" w:eastAsia="zh-CN"/>
        </w:rPr>
        <w:t>x</w:t>
      </w:r>
      <w:r>
        <w:rPr>
          <w:rFonts w:hint="default" w:ascii="Times New Roman" w:hAnsi="Times New Roman" w:eastAsia="仿宋_GB2312" w:cs="Times New Roman"/>
          <w:kern w:val="0"/>
          <w:sz w:val="32"/>
          <w:szCs w:val="32"/>
        </w:rPr>
        <w:t xml:space="preserve">hbjjgk@163.com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电话/传真：</w:t>
      </w:r>
    </w:p>
    <w:p>
      <w:pPr>
        <w:widowControl/>
        <w:spacing w:line="56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昆明市生态环境局嵩明分局办公室   0871-67911933  </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昆明市生态环境局嵩明分局监督管理科0871-67910097</w:t>
      </w:r>
    </w:p>
    <w:p>
      <w:pPr>
        <w:widowControl/>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附件</w:t>
      </w:r>
      <w:r>
        <w:rPr>
          <w:rFonts w:hint="default"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 w:eastAsia="zh-CN"/>
        </w:rPr>
        <w:t>昆明德亿机床设备制造有限公司机床钣金制造及喷塑生产项目</w:t>
      </w:r>
      <w:r>
        <w:rPr>
          <w:rFonts w:hint="default" w:ascii="Times New Roman" w:hAnsi="Times New Roman" w:eastAsia="仿宋_GB2312" w:cs="Times New Roman"/>
          <w:kern w:val="0"/>
          <w:sz w:val="32"/>
          <w:szCs w:val="32"/>
          <w:lang w:val="en" w:eastAsia="zh-CN"/>
        </w:rPr>
        <w:t>环境影响报告表</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电子版与纸质版存放地点</w:t>
      </w:r>
      <w:r>
        <w:rPr>
          <w:rFonts w:hint="default" w:ascii="Times New Roman" w:hAnsi="Times New Roman" w:eastAsia="仿宋_GB2312" w:cs="Times New Roman"/>
          <w:kern w:val="0"/>
          <w:sz w:val="32"/>
          <w:szCs w:val="32"/>
        </w:rPr>
        <w:t>：嵩明县北部行政办公区昆明市生态环境局嵩明分局</w:t>
      </w:r>
      <w:r>
        <w:rPr>
          <w:rFonts w:hint="default" w:ascii="Times New Roman" w:hAnsi="Times New Roman" w:eastAsia="仿宋_GB2312" w:cs="Times New Roman"/>
          <w:kern w:val="0"/>
          <w:sz w:val="32"/>
          <w:szCs w:val="32"/>
          <w:lang w:val="en-US" w:eastAsia="zh-CN"/>
        </w:rPr>
        <w:t>208室</w:t>
      </w:r>
      <w:r>
        <w:rPr>
          <w:rFonts w:hint="default" w:ascii="Times New Roman" w:hAnsi="Times New Roman" w:eastAsia="仿宋_GB2312" w:cs="Times New Roman"/>
          <w:kern w:val="0"/>
          <w:sz w:val="32"/>
          <w:szCs w:val="32"/>
        </w:rPr>
        <w:t>）</w:t>
      </w: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A00002BF" w:usb1="184F6CFA" w:usb2="00000012"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274B00"/>
    <w:multiLevelType w:val="multilevel"/>
    <w:tmpl w:val="1C274B0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6E1B83E6"/>
    <w:multiLevelType w:val="singleLevel"/>
    <w:tmpl w:val="6E1B83E6"/>
    <w:lvl w:ilvl="0" w:tentative="0">
      <w:start w:val="1"/>
      <w:numFmt w:val="bullet"/>
      <w:pStyle w:val="9"/>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4E878B"/>
    <w:rsid w:val="1D3F9919"/>
    <w:rsid w:val="35EE5126"/>
    <w:rsid w:val="39F617C6"/>
    <w:rsid w:val="3A5F1BAA"/>
    <w:rsid w:val="43BF24D7"/>
    <w:rsid w:val="52EEDD5B"/>
    <w:rsid w:val="54FFFF2C"/>
    <w:rsid w:val="59DE7677"/>
    <w:rsid w:val="5CA10184"/>
    <w:rsid w:val="637FDE43"/>
    <w:rsid w:val="6BBBC16D"/>
    <w:rsid w:val="6E3E9747"/>
    <w:rsid w:val="77AFDA4E"/>
    <w:rsid w:val="77FCD01E"/>
    <w:rsid w:val="792EF8C6"/>
    <w:rsid w:val="7BFF410C"/>
    <w:rsid w:val="7D6DFFF4"/>
    <w:rsid w:val="7DAA7043"/>
    <w:rsid w:val="7DB631E3"/>
    <w:rsid w:val="7DBDBF03"/>
    <w:rsid w:val="7DE3FBC2"/>
    <w:rsid w:val="7F7F2E18"/>
    <w:rsid w:val="7FDB8E99"/>
    <w:rsid w:val="7FDC9C14"/>
    <w:rsid w:val="7FEE9B7D"/>
    <w:rsid w:val="7FFEB034"/>
    <w:rsid w:val="7FFEED61"/>
    <w:rsid w:val="9F5F783A"/>
    <w:rsid w:val="9FA72604"/>
    <w:rsid w:val="AAD609F5"/>
    <w:rsid w:val="ADCFCF6F"/>
    <w:rsid w:val="AFBF3ECC"/>
    <w:rsid w:val="B5773C1D"/>
    <w:rsid w:val="B86E0524"/>
    <w:rsid w:val="BA7FCD1A"/>
    <w:rsid w:val="BC9A7D85"/>
    <w:rsid w:val="BDFCF580"/>
    <w:rsid w:val="BF3EB201"/>
    <w:rsid w:val="CBFFE904"/>
    <w:rsid w:val="CC6F41F3"/>
    <w:rsid w:val="CFC6B89D"/>
    <w:rsid w:val="CFDB45C8"/>
    <w:rsid w:val="CFFF1242"/>
    <w:rsid w:val="D1FF98BC"/>
    <w:rsid w:val="D37F1339"/>
    <w:rsid w:val="D5F7F7EF"/>
    <w:rsid w:val="DBAF1CF6"/>
    <w:rsid w:val="DC395527"/>
    <w:rsid w:val="DDF91911"/>
    <w:rsid w:val="DF3DD668"/>
    <w:rsid w:val="DFDF54C8"/>
    <w:rsid w:val="DFFFFA5E"/>
    <w:rsid w:val="E77E607A"/>
    <w:rsid w:val="ECFF00D6"/>
    <w:rsid w:val="ED1C5A82"/>
    <w:rsid w:val="EF7ECA06"/>
    <w:rsid w:val="EFC50019"/>
    <w:rsid w:val="EFFB8397"/>
    <w:rsid w:val="F5A78BF6"/>
    <w:rsid w:val="FB4E878B"/>
    <w:rsid w:val="FBAF4BC0"/>
    <w:rsid w:val="FCFBFCA2"/>
    <w:rsid w:val="FCFFA49A"/>
    <w:rsid w:val="FDD3EB52"/>
    <w:rsid w:val="FDDD128D"/>
    <w:rsid w:val="FE96EFA3"/>
    <w:rsid w:val="FEE9657E"/>
    <w:rsid w:val="FEEB7C3E"/>
    <w:rsid w:val="FFB85506"/>
    <w:rsid w:val="FFB9E72F"/>
    <w:rsid w:val="FFEFEB52"/>
    <w:rsid w:val="FFF4334B"/>
    <w:rsid w:val="FFFFB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sz w:val="21"/>
      <w:szCs w:val="24"/>
    </w:rPr>
  </w:style>
  <w:style w:type="paragraph" w:styleId="3">
    <w:name w:val="Body Text Indent"/>
    <w:basedOn w:val="1"/>
    <w:next w:val="4"/>
    <w:qFormat/>
    <w:uiPriority w:val="0"/>
    <w:pPr>
      <w:spacing w:after="120"/>
      <w:ind w:left="420" w:leftChars="200"/>
    </w:pPr>
    <w:rPr>
      <w:kern w:val="0"/>
      <w:sz w:val="24"/>
      <w:szCs w:val="20"/>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5">
    <w:name w:val="样式5"/>
    <w:basedOn w:val="6"/>
    <w:qFormat/>
    <w:uiPriority w:val="0"/>
    <w:pPr>
      <w:tabs>
        <w:tab w:val="left" w:pos="420"/>
        <w:tab w:val="left" w:pos="1589"/>
      </w:tabs>
      <w:adjustRightInd w:val="0"/>
      <w:snapToGrid w:val="0"/>
      <w:spacing w:before="0" w:after="0" w:line="480" w:lineRule="exact"/>
      <w:ind w:firstLine="480" w:firstLineChars="200"/>
      <w:jc w:val="left"/>
      <w:outlineLvl w:val="9"/>
    </w:pPr>
    <w:rPr>
      <w:rFonts w:ascii="宋体" w:hAnsi="宋体"/>
      <w:b/>
      <w:snapToGrid w:val="0"/>
      <w:sz w:val="24"/>
      <w:szCs w:val="24"/>
    </w:rPr>
  </w:style>
  <w:style w:type="paragraph" w:customStyle="1" w:styleId="6">
    <w:name w:val="正文1"/>
    <w:basedOn w:val="1"/>
    <w:next w:val="1"/>
    <w:qFormat/>
    <w:uiPriority w:val="0"/>
    <w:pPr>
      <w:adjustRightInd w:val="0"/>
      <w:snapToGrid w:val="0"/>
      <w:spacing w:line="480" w:lineRule="exact"/>
      <w:ind w:firstLine="200" w:firstLineChars="200"/>
    </w:pPr>
    <w:rPr>
      <w:sz w:val="24"/>
    </w:rPr>
  </w:style>
  <w:style w:type="paragraph" w:styleId="7">
    <w:name w:val="Normal Indent"/>
    <w:basedOn w:val="1"/>
    <w:next w:val="1"/>
    <w:qFormat/>
    <w:uiPriority w:val="0"/>
    <w:pPr>
      <w:ind w:firstLine="420" w:firstLineChars="200"/>
    </w:pPr>
  </w:style>
  <w:style w:type="paragraph" w:styleId="8">
    <w:name w:val="Body Text"/>
    <w:basedOn w:val="1"/>
    <w:next w:val="1"/>
    <w:qFormat/>
    <w:uiPriority w:val="0"/>
    <w:pPr>
      <w:widowControl/>
      <w:spacing w:before="60" w:after="160" w:line="259" w:lineRule="auto"/>
      <w:ind w:right="113"/>
    </w:pPr>
    <w:rPr>
      <w:kern w:val="0"/>
      <w:sz w:val="18"/>
      <w:szCs w:val="20"/>
    </w:rPr>
  </w:style>
  <w:style w:type="paragraph" w:styleId="9">
    <w:name w:val="List Bullet 5"/>
    <w:basedOn w:val="1"/>
    <w:qFormat/>
    <w:uiPriority w:val="0"/>
    <w:pPr>
      <w:numPr>
        <w:ilvl w:val="0"/>
        <w:numId w:val="1"/>
      </w:numPr>
    </w:pPr>
  </w:style>
  <w:style w:type="paragraph" w:styleId="10">
    <w:name w:val="Body Text First Indent"/>
    <w:basedOn w:val="8"/>
    <w:next w:val="1"/>
    <w:unhideWhenUsed/>
    <w:qFormat/>
    <w:uiPriority w:val="0"/>
    <w:pPr>
      <w:ind w:firstLine="420" w:firstLineChars="100"/>
    </w:pPr>
    <w:rPr>
      <w:sz w:val="21"/>
      <w:szCs w:val="24"/>
    </w:rPr>
  </w:style>
  <w:style w:type="paragraph" w:customStyle="1" w:styleId="13">
    <w:name w:val="样式 正文缩进正文缩进2正文缩进 Char Char正文缩进 Char Char Char Char正文缩进 Char ..."/>
    <w:basedOn w:val="7"/>
    <w:qFormat/>
    <w:uiPriority w:val="0"/>
    <w:pPr>
      <w:spacing w:line="360" w:lineRule="auto"/>
      <w:ind w:firstLine="200" w:firstLineChars="0"/>
    </w:pPr>
    <w:rPr>
      <w:rFonts w:cs="宋体"/>
      <w:sz w:val="24"/>
      <w:szCs w:val="20"/>
    </w:rPr>
  </w:style>
  <w:style w:type="paragraph" w:customStyle="1" w:styleId="14">
    <w:name w:val="样式 正文文本缩进 + 行距: 1.5 倍行距"/>
    <w:basedOn w:val="3"/>
    <w:qFormat/>
    <w:uiPriority w:val="0"/>
    <w:pPr>
      <w:spacing w:line="360" w:lineRule="auto"/>
      <w:ind w:left="0" w:leftChars="0" w:firstLine="560" w:firstLineChars="200"/>
    </w:pPr>
    <w:rPr>
      <w:b/>
      <w:bCs/>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2023-04-04T17:58:00Z</dcterms:created>
  <dc:creator>user</dc:creator>
  <cp:lastModifiedBy>user</cp:lastModifiedBy>
  <dcterms:modified xsi:type="dcterms:W3CDTF">2024-05-22T10:22:14Z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