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B3" w:rsidRDefault="00E743B3" w:rsidP="00E743B3">
      <w:pPr>
        <w:spacing w:line="460" w:lineRule="exact"/>
        <w:jc w:val="left"/>
        <w:rPr>
          <w:rFonts w:ascii="仿宋" w:eastAsia="仿宋" w:hAnsi="仿宋" w:cs="仿宋"/>
          <w:szCs w:val="21"/>
        </w:rPr>
      </w:pPr>
      <w:r>
        <w:rPr>
          <w:rFonts w:ascii="方正黑体_GBK" w:eastAsia="方正黑体_GBK" w:hAnsi="方正黑体_GBK" w:cs="方正黑体_GBK" w:hint="eastAsia"/>
          <w:sz w:val="32"/>
          <w:szCs w:val="32"/>
          <w:lang/>
        </w:rPr>
        <w:t>附件</w:t>
      </w:r>
      <w:r>
        <w:rPr>
          <w:rFonts w:ascii="方正黑体_GBK" w:eastAsia="方正黑体_GBK" w:hAnsi="方正黑体_GBK" w:cs="方正黑体_GBK" w:hint="eastAsia"/>
          <w:sz w:val="32"/>
          <w:szCs w:val="32"/>
        </w:rPr>
        <w:t>2</w:t>
      </w:r>
    </w:p>
    <w:p w:rsidR="00E743B3" w:rsidRDefault="00E743B3" w:rsidP="00E743B3">
      <w:pPr>
        <w:spacing w:line="460" w:lineRule="exact"/>
        <w:jc w:val="center"/>
        <w:rPr>
          <w:rFonts w:ascii="方正小标宋简体" w:eastAsia="方正小标宋简体" w:hAnsi="方正小标宋简体" w:cs="方正小标宋简体"/>
          <w:sz w:val="44"/>
          <w:szCs w:val="44"/>
        </w:rPr>
      </w:pPr>
    </w:p>
    <w:p w:rsidR="00E743B3" w:rsidRDefault="00E743B3" w:rsidP="00E743B3">
      <w:pPr>
        <w:spacing w:line="460" w:lineRule="exact"/>
        <w:jc w:val="center"/>
        <w:rPr>
          <w:rFonts w:ascii="Times New Roman" w:eastAsia="黑体" w:hAnsi="Times New Roman"/>
          <w:sz w:val="32"/>
          <w:szCs w:val="32"/>
        </w:rPr>
      </w:pPr>
      <w:r>
        <w:rPr>
          <w:rFonts w:ascii="方正小标宋简体" w:eastAsia="方正小标宋简体" w:hAnsi="方正小标宋简体" w:cs="方正小标宋简体" w:hint="eastAsia"/>
          <w:sz w:val="44"/>
          <w:szCs w:val="44"/>
        </w:rPr>
        <w:t>农村土地经营权流转意向协议书</w:t>
      </w:r>
    </w:p>
    <w:p w:rsidR="00E743B3" w:rsidRDefault="00E743B3" w:rsidP="00E743B3">
      <w:pPr>
        <w:spacing w:line="460" w:lineRule="exact"/>
        <w:jc w:val="left"/>
        <w:rPr>
          <w:rFonts w:ascii="CESI仿宋-GB2312" w:eastAsia="CESI仿宋-GB2312" w:hAnsi="CESI仿宋-GB2312" w:cs="CESI仿宋-GB2312"/>
          <w:sz w:val="32"/>
          <w:szCs w:val="32"/>
        </w:rPr>
      </w:pPr>
    </w:p>
    <w:p w:rsidR="00E743B3" w:rsidRDefault="00E743B3" w:rsidP="00E743B3">
      <w:pPr>
        <w:spacing w:line="460" w:lineRule="exact"/>
        <w:jc w:val="left"/>
        <w:rPr>
          <w:rFonts w:ascii="黑体" w:eastAsia="黑体" w:hAnsi="黑体" w:cs="CESI仿宋-GB2312"/>
          <w:sz w:val="30"/>
          <w:szCs w:val="30"/>
        </w:rPr>
      </w:pPr>
      <w:r>
        <w:rPr>
          <w:rFonts w:ascii="方正黑体_GBK" w:eastAsia="方正黑体_GBK" w:hAnsi="方正黑体_GBK" w:cs="方正黑体_GBK" w:hint="eastAsia"/>
          <w:sz w:val="30"/>
          <w:szCs w:val="30"/>
        </w:rPr>
        <w:t>甲方（流出方）：</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社会信用代码</w:t>
      </w:r>
      <w:r>
        <w:rPr>
          <w:rFonts w:ascii="方正仿宋_GBK" w:eastAsia="方正仿宋_GBK" w:hAnsi="方正仿宋_GBK" w:cs="方正仿宋_GBK"/>
          <w:sz w:val="30"/>
          <w:szCs w:val="30"/>
          <w:lang/>
        </w:rPr>
        <w:t>：</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身份证号码</w:t>
      </w:r>
      <w:r>
        <w:rPr>
          <w:rFonts w:ascii="方正仿宋_GBK" w:eastAsia="方正仿宋_GBK" w:hAnsi="方正仿宋_GBK" w:cs="方正仿宋_GBK"/>
          <w:sz w:val="30"/>
          <w:szCs w:val="30"/>
          <w:lang/>
        </w:rPr>
        <w:t>：</w:t>
      </w:r>
    </w:p>
    <w:p w:rsidR="00E743B3" w:rsidRDefault="00E743B3" w:rsidP="00E743B3">
      <w:pPr>
        <w:spacing w:line="460" w:lineRule="exact"/>
        <w:jc w:val="left"/>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法定代表人（负责人/农户代表人）：</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身份证号码：</w:t>
      </w:r>
    </w:p>
    <w:p w:rsidR="00E743B3" w:rsidRDefault="00E743B3" w:rsidP="00E743B3">
      <w:pPr>
        <w:spacing w:line="460" w:lineRule="exact"/>
        <w:jc w:val="left"/>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联系地址：</w:t>
      </w:r>
    </w:p>
    <w:p w:rsidR="00E743B3" w:rsidRDefault="00E743B3" w:rsidP="00E743B3">
      <w:pPr>
        <w:spacing w:line="460" w:lineRule="exact"/>
        <w:jc w:val="left"/>
        <w:rPr>
          <w:rFonts w:ascii="仿宋_GB2312" w:eastAsia="仿宋_GB2312" w:hAnsi="CESI仿宋-GB2312" w:cs="CESI仿宋-GB2312"/>
          <w:sz w:val="30"/>
          <w:szCs w:val="30"/>
        </w:rPr>
      </w:pPr>
      <w:r>
        <w:rPr>
          <w:rFonts w:ascii="方正仿宋_GBK" w:eastAsia="方正仿宋_GBK" w:hAnsi="方正仿宋_GBK" w:cs="方正仿宋_GBK" w:hint="eastAsia"/>
          <w:sz w:val="30"/>
          <w:szCs w:val="30"/>
        </w:rPr>
        <w:t>联系电话：</w:t>
      </w:r>
    </w:p>
    <w:p w:rsidR="00E743B3" w:rsidRDefault="00E743B3" w:rsidP="00E743B3">
      <w:pPr>
        <w:spacing w:line="460" w:lineRule="exact"/>
        <w:jc w:val="left"/>
        <w:rPr>
          <w:rFonts w:ascii="黑体" w:eastAsia="黑体" w:hAnsi="黑体" w:cs="CESI仿宋-GB2312"/>
          <w:sz w:val="30"/>
          <w:szCs w:val="30"/>
        </w:rPr>
      </w:pPr>
      <w:r>
        <w:rPr>
          <w:rFonts w:ascii="方正黑体_GBK" w:eastAsia="方正黑体_GBK" w:hAnsi="方正黑体_GBK" w:cs="方正黑体_GBK" w:hint="eastAsia"/>
          <w:sz w:val="30"/>
          <w:szCs w:val="30"/>
        </w:rPr>
        <w:t>乙方（受让方）：</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社会信用代码： </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身份证号码: </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法定代表人（负责人/农户代表人）：</w:t>
      </w:r>
    </w:p>
    <w:p w:rsidR="00E743B3" w:rsidRDefault="00E743B3" w:rsidP="00E743B3">
      <w:pPr>
        <w:spacing w:line="460" w:lineRule="exact"/>
        <w:jc w:val="left"/>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身份证号码：</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联系地址：</w:t>
      </w:r>
    </w:p>
    <w:p w:rsidR="00E743B3" w:rsidRDefault="00E743B3" w:rsidP="00E743B3">
      <w:pPr>
        <w:spacing w:line="46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联系电话：</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根据《中华人民共和国民法典》《中华人民共和国农村土地承包法》和《农村土地经营权流转管理办法》等相关法律法规，甲乙双方经过充分友好协商，本着依法、自愿、有偿的原则，就甲方亩土地经营权流转事项，达成如下流转意向。</w:t>
      </w:r>
    </w:p>
    <w:p w:rsidR="00E743B3" w:rsidRDefault="00E743B3" w:rsidP="00E743B3">
      <w:pPr>
        <w:spacing w:line="460" w:lineRule="exact"/>
        <w:ind w:firstLineChars="200" w:firstLine="600"/>
        <w:jc w:val="lef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一、流转土地情况</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经自愿协商，甲方愿意将亩土地经营权流转给乙方。土地现状为：</w:t>
      </w:r>
    </w:p>
    <w:p w:rsidR="00E743B3" w:rsidRPr="00E51233" w:rsidRDefault="00E743B3" w:rsidP="00E51233">
      <w:pPr>
        <w:spacing w:line="460" w:lineRule="exact"/>
        <w:ind w:firstLineChars="200" w:firstLine="600"/>
        <w:jc w:val="left"/>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地块位置及四至：</w:t>
      </w:r>
    </w:p>
    <w:p w:rsidR="00E743B3" w:rsidRDefault="00E743B3" w:rsidP="00E743B3">
      <w:pPr>
        <w:spacing w:line="460" w:lineRule="exact"/>
        <w:ind w:firstLineChars="200" w:firstLine="600"/>
        <w:jc w:val="lef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二、流转土地用途</w:t>
      </w:r>
    </w:p>
    <w:p w:rsidR="00E743B3" w:rsidRPr="00E51233" w:rsidRDefault="00E743B3" w:rsidP="00E5123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乙方流转后主要用于</w:t>
      </w:r>
    </w:p>
    <w:p w:rsidR="00E743B3" w:rsidRDefault="00E743B3" w:rsidP="00E743B3">
      <w:pPr>
        <w:spacing w:line="460" w:lineRule="exact"/>
        <w:ind w:firstLineChars="200" w:firstLine="600"/>
        <w:jc w:val="left"/>
        <w:rPr>
          <w:rFonts w:ascii="黑体" w:eastAsia="黑体" w:hAnsi="黑体" w:cs="CESI黑体-GB2312"/>
          <w:sz w:val="30"/>
          <w:szCs w:val="30"/>
        </w:rPr>
      </w:pPr>
      <w:r>
        <w:rPr>
          <w:rFonts w:ascii="方正黑体_GBK" w:eastAsia="方正黑体_GBK" w:hAnsi="方正黑体_GBK" w:cs="方正黑体_GBK" w:hint="eastAsia"/>
          <w:sz w:val="30"/>
          <w:szCs w:val="30"/>
        </w:rPr>
        <w:t>三、流转期限</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流转期限自年月日起至年月日止。（承包期限年月日起至年</w:t>
      </w:r>
      <w:r>
        <w:rPr>
          <w:rFonts w:ascii="方正仿宋_GBK" w:eastAsia="方正仿宋_GBK" w:hAnsi="方正仿宋_GBK" w:cs="方正仿宋_GBK" w:hint="eastAsia"/>
          <w:sz w:val="30"/>
          <w:szCs w:val="30"/>
        </w:rPr>
        <w:lastRenderedPageBreak/>
        <w:t>月日）。</w:t>
      </w:r>
    </w:p>
    <w:p w:rsidR="00E743B3" w:rsidRDefault="00E743B3" w:rsidP="00E743B3">
      <w:pPr>
        <w:spacing w:line="460" w:lineRule="exact"/>
        <w:ind w:firstLineChars="200" w:firstLine="600"/>
        <w:jc w:val="lef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四、流转价格及支付方式</w:t>
      </w:r>
    </w:p>
    <w:p w:rsidR="00E743B3" w:rsidRDefault="00E743B3" w:rsidP="00E743B3">
      <w:pPr>
        <w:spacing w:line="460" w:lineRule="exact"/>
        <w:ind w:firstLineChars="200" w:firstLine="600"/>
        <w:jc w:val="left"/>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（一）流转费标准</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每亩每年人民币元</w:t>
      </w:r>
      <w:r>
        <w:rPr>
          <w:rFonts w:ascii="方正仿宋_GBK" w:eastAsia="方正仿宋_GBK" w:hAnsi="方正仿宋_GBK" w:cs="方正仿宋_GBK"/>
          <w:sz w:val="30"/>
          <w:szCs w:val="30"/>
          <w:lang/>
        </w:rPr>
        <w:t>（</w:t>
      </w:r>
      <w:r>
        <w:rPr>
          <w:rFonts w:ascii="方正仿宋_GBK" w:eastAsia="方正仿宋_GBK" w:hAnsi="方正仿宋_GBK" w:cs="方正仿宋_GBK" w:hint="eastAsia"/>
          <w:sz w:val="30"/>
          <w:szCs w:val="30"/>
        </w:rPr>
        <w:t>大写：</w:t>
      </w:r>
      <w:r>
        <w:rPr>
          <w:rFonts w:ascii="方正仿宋_GBK" w:eastAsia="方正仿宋_GBK" w:hAnsi="方正仿宋_GBK" w:cs="方正仿宋_GBK"/>
          <w:sz w:val="30"/>
          <w:szCs w:val="30"/>
          <w:lang/>
        </w:rPr>
        <w:t>）</w:t>
      </w:r>
      <w:r>
        <w:rPr>
          <w:rFonts w:ascii="方正仿宋_GBK" w:eastAsia="方正仿宋_GBK" w:hAnsi="方正仿宋_GBK" w:cs="方正仿宋_GBK" w:hint="eastAsia"/>
          <w:sz w:val="30"/>
          <w:szCs w:val="30"/>
        </w:rPr>
        <w:t>。</w:t>
      </w:r>
    </w:p>
    <w:p w:rsidR="00E743B3" w:rsidRDefault="00E743B3" w:rsidP="00E743B3">
      <w:pPr>
        <w:spacing w:line="460" w:lineRule="exact"/>
        <w:ind w:firstLineChars="200" w:firstLine="600"/>
        <w:jc w:val="left"/>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（二）流转费支付</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sz w:val="30"/>
          <w:szCs w:val="30"/>
          <w:lang/>
        </w:rPr>
        <w:t>1.</w:t>
      </w:r>
      <w:r>
        <w:rPr>
          <w:rFonts w:ascii="方正仿宋_GBK" w:eastAsia="方正仿宋_GBK" w:hAnsi="方正仿宋_GBK" w:cs="方正仿宋_GBK" w:hint="eastAsia"/>
          <w:sz w:val="30"/>
          <w:szCs w:val="30"/>
        </w:rPr>
        <w:t>一次性支付。乙方须于年月日前支付流转费元</w:t>
      </w:r>
      <w:r>
        <w:rPr>
          <w:rFonts w:ascii="方正仿宋_GBK" w:eastAsia="方正仿宋_GBK" w:hAnsi="方正仿宋_GBK" w:cs="方正仿宋_GBK"/>
          <w:sz w:val="30"/>
          <w:szCs w:val="30"/>
          <w:lang/>
        </w:rPr>
        <w:t>（</w:t>
      </w:r>
      <w:r>
        <w:rPr>
          <w:rFonts w:ascii="方正仿宋_GBK" w:eastAsia="方正仿宋_GBK" w:hAnsi="方正仿宋_GBK" w:cs="方正仿宋_GBK" w:hint="eastAsia"/>
          <w:sz w:val="30"/>
          <w:szCs w:val="30"/>
        </w:rPr>
        <w:t>大写：</w:t>
      </w:r>
      <w:r>
        <w:rPr>
          <w:rFonts w:ascii="方正仿宋_GBK" w:eastAsia="方正仿宋_GBK" w:hAnsi="方正仿宋_GBK" w:cs="方正仿宋_GBK"/>
          <w:sz w:val="30"/>
          <w:szCs w:val="30"/>
          <w:lang/>
        </w:rPr>
        <w:t>）</w:t>
      </w:r>
      <w:r>
        <w:rPr>
          <w:rFonts w:ascii="方正仿宋_GBK" w:eastAsia="方正仿宋_GBK" w:hAnsi="方正仿宋_GBK" w:cs="方正仿宋_GBK" w:hint="eastAsia"/>
          <w:sz w:val="30"/>
          <w:szCs w:val="30"/>
        </w:rPr>
        <w:t>。</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2.分期支付。乙方须于每年月日前支付（□当□后一）年流转费元</w:t>
      </w:r>
      <w:r>
        <w:rPr>
          <w:rFonts w:ascii="方正仿宋_GBK" w:eastAsia="方正仿宋_GBK" w:hAnsi="方正仿宋_GBK" w:cs="方正仿宋_GBK"/>
          <w:sz w:val="30"/>
          <w:szCs w:val="30"/>
          <w:lang/>
        </w:rPr>
        <w:t>（</w:t>
      </w:r>
      <w:r>
        <w:rPr>
          <w:rFonts w:ascii="方正仿宋_GBK" w:eastAsia="方正仿宋_GBK" w:hAnsi="方正仿宋_GBK" w:cs="方正仿宋_GBK" w:hint="eastAsia"/>
          <w:sz w:val="30"/>
          <w:szCs w:val="30"/>
        </w:rPr>
        <w:t>大写：</w:t>
      </w:r>
      <w:r>
        <w:rPr>
          <w:rFonts w:ascii="方正仿宋_GBK" w:eastAsia="方正仿宋_GBK" w:hAnsi="方正仿宋_GBK" w:cs="方正仿宋_GBK"/>
          <w:sz w:val="30"/>
          <w:szCs w:val="30"/>
          <w:lang/>
        </w:rPr>
        <w:t>）</w:t>
      </w:r>
      <w:r>
        <w:rPr>
          <w:rFonts w:ascii="方正仿宋_GBK" w:eastAsia="方正仿宋_GBK" w:hAnsi="方正仿宋_GBK" w:cs="方正仿宋_GBK" w:hint="eastAsia"/>
          <w:sz w:val="30"/>
          <w:szCs w:val="30"/>
        </w:rPr>
        <w:t>。</w:t>
      </w:r>
    </w:p>
    <w:p w:rsidR="00E743B3" w:rsidRDefault="00E743B3" w:rsidP="00E743B3">
      <w:pPr>
        <w:spacing w:line="460" w:lineRule="exact"/>
        <w:ind w:firstLineChars="200" w:firstLine="600"/>
        <w:jc w:val="left"/>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（三）付款方式</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双方当事人选择第种付款方式。1.现金  2.银行汇款</w:t>
      </w:r>
    </w:p>
    <w:p w:rsidR="00E743B3" w:rsidRDefault="00E743B3" w:rsidP="00E743B3">
      <w:pPr>
        <w:spacing w:line="460" w:lineRule="exact"/>
        <w:ind w:firstLineChars="200" w:firstLine="600"/>
        <w:jc w:val="lef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五、流转土地交付时间</w:t>
      </w:r>
    </w:p>
    <w:p w:rsidR="00E743B3" w:rsidRDefault="00E743B3" w:rsidP="00E743B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通过审批后，双方正式签订《农村土地经营权出租/入股合同》后，甲方应于年月日前完成土地交付。</w:t>
      </w:r>
    </w:p>
    <w:p w:rsidR="00E743B3" w:rsidRDefault="00E743B3" w:rsidP="00E743B3">
      <w:pPr>
        <w:spacing w:line="460" w:lineRule="exact"/>
        <w:ind w:firstLineChars="200" w:firstLine="600"/>
        <w:jc w:val="lef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六、双方权利义务</w:t>
      </w:r>
    </w:p>
    <w:p w:rsidR="00E743B3" w:rsidRDefault="00E743B3" w:rsidP="00E743B3">
      <w:pPr>
        <w:spacing w:line="46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本意向书用于提交工商企业等社会资本通过流转取得土地经营权行政许可申请使用，不具有法律约束力，双方的权利义务具体由正式的合同确定。本意向协议一式两份，自签名盖章后生效。双方各执一份，具</w:t>
      </w:r>
      <w:r>
        <w:rPr>
          <w:rFonts w:ascii="方正仿宋_GBK" w:eastAsia="方正仿宋_GBK" w:hAnsi="方正仿宋_GBK" w:cs="方正仿宋_GBK"/>
          <w:sz w:val="30"/>
          <w:szCs w:val="30"/>
          <w:lang/>
        </w:rPr>
        <w:t>有</w:t>
      </w:r>
      <w:r>
        <w:rPr>
          <w:rFonts w:ascii="方正仿宋_GBK" w:eastAsia="方正仿宋_GBK" w:hAnsi="方正仿宋_GBK" w:cs="方正仿宋_GBK" w:hint="eastAsia"/>
          <w:sz w:val="30"/>
          <w:szCs w:val="30"/>
        </w:rPr>
        <w:t>同等法律效力。</w:t>
      </w:r>
    </w:p>
    <w:p w:rsidR="00E743B3" w:rsidRDefault="00E743B3" w:rsidP="00E51233">
      <w:pPr>
        <w:spacing w:line="460"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甲方：</w:t>
      </w:r>
      <w:r w:rsidR="00E51233">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乙方：</w:t>
      </w:r>
    </w:p>
    <w:p w:rsidR="00E743B3" w:rsidRDefault="00E743B3" w:rsidP="00E51233">
      <w:pPr>
        <w:spacing w:line="460" w:lineRule="exact"/>
        <w:ind w:firstLineChars="200" w:firstLine="600"/>
        <w:jc w:val="left"/>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法定代表人签字：</w:t>
      </w:r>
      <w:r w:rsidR="00E51233">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 xml:space="preserve">法定代表人签字： </w:t>
      </w:r>
    </w:p>
    <w:p w:rsidR="00E743B3" w:rsidRDefault="00E743B3" w:rsidP="00E51233">
      <w:pPr>
        <w:spacing w:line="460" w:lineRule="exact"/>
        <w:ind w:firstLineChars="200" w:firstLine="600"/>
        <w:rPr>
          <w:rFonts w:ascii="方正小标宋_GBK" w:eastAsia="方正小标宋_GBK" w:hAnsi="方正小标宋_GBK" w:cs="方正小标宋_GBK"/>
          <w:bCs/>
          <w:sz w:val="44"/>
          <w:szCs w:val="44"/>
        </w:rPr>
      </w:pPr>
      <w:r>
        <w:rPr>
          <w:rFonts w:ascii="方正仿宋_GBK" w:eastAsia="方正仿宋_GBK" w:hAnsi="方正仿宋_GBK" w:cs="方正仿宋_GBK" w:hint="eastAsia"/>
          <w:sz w:val="30"/>
          <w:szCs w:val="30"/>
        </w:rPr>
        <w:t>签订时间：</w:t>
      </w:r>
      <w:r w:rsidR="00E51233">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签订时间：</w:t>
      </w:r>
    </w:p>
    <w:p w:rsidR="002D48E1" w:rsidRDefault="002D48E1"/>
    <w:sectPr w:rsidR="002D4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8E1" w:rsidRDefault="002D48E1" w:rsidP="00E743B3">
      <w:r>
        <w:separator/>
      </w:r>
    </w:p>
  </w:endnote>
  <w:endnote w:type="continuationSeparator" w:id="1">
    <w:p w:rsidR="002D48E1" w:rsidRDefault="002D48E1" w:rsidP="00E74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方正仿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ESI黑体-GB2312">
    <w:altName w:val="黑体"/>
    <w:charset w:val="86"/>
    <w:family w:val="auto"/>
    <w:pitch w:val="default"/>
    <w:sig w:usb0="00000000" w:usb1="00000000" w:usb2="00000012" w:usb3="00000000" w:csb0="0004000F" w:csb1="00000000"/>
  </w:font>
  <w:font w:name="方正楷体_GBK">
    <w:altName w:val="Arial Unicode MS"/>
    <w:charset w:val="86"/>
    <w:family w:val="auto"/>
    <w:pitch w:val="default"/>
    <w:sig w:usb0="00000000" w:usb1="00000000" w:usb2="00000000" w:usb3="00000000" w:csb0="00040000" w:csb1="00000000"/>
  </w:font>
  <w:font w:name="方正小标宋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8E1" w:rsidRDefault="002D48E1" w:rsidP="00E743B3">
      <w:r>
        <w:separator/>
      </w:r>
    </w:p>
  </w:footnote>
  <w:footnote w:type="continuationSeparator" w:id="1">
    <w:p w:rsidR="002D48E1" w:rsidRDefault="002D48E1" w:rsidP="00E74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3B3"/>
    <w:rsid w:val="002D48E1"/>
    <w:rsid w:val="00E51233"/>
    <w:rsid w:val="00E74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3B3"/>
    <w:rPr>
      <w:sz w:val="18"/>
      <w:szCs w:val="18"/>
    </w:rPr>
  </w:style>
  <w:style w:type="paragraph" w:styleId="a4">
    <w:name w:val="footer"/>
    <w:basedOn w:val="a"/>
    <w:link w:val="Char0"/>
    <w:uiPriority w:val="99"/>
    <w:semiHidden/>
    <w:unhideWhenUsed/>
    <w:rsid w:val="00E743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3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633</Characters>
  <Application>Microsoft Office Word</Application>
  <DocSecurity>0</DocSecurity>
  <Lines>5</Lines>
  <Paragraphs>1</Paragraphs>
  <ScaleCrop>false</ScaleCrop>
  <Company>Hewlett-Packard Company</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dc:creator>
  <cp:keywords/>
  <dc:description/>
  <cp:lastModifiedBy>邦</cp:lastModifiedBy>
  <cp:revision>3</cp:revision>
  <dcterms:created xsi:type="dcterms:W3CDTF">2024-05-13T05:42:00Z</dcterms:created>
  <dcterms:modified xsi:type="dcterms:W3CDTF">2024-05-13T05:43:00Z</dcterms:modified>
</cp:coreProperties>
</file>