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2024年嵩明县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“三公”经费预算安排情况说明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2024年嵩明县“三公”经费年初预算安排557万元，同比减17万元，减3%。现说明如下：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1.因公出国（境）经费6万元，同比减4万元，减40%%，原因：严控因公出国（境）预算支出，压缩非必要性因公出国（境）支出。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2.公务接待费34万元，同比减1万元，减3%，在执行过程中严格规范接待范围和标准，严控陪餐人数。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3.公务用车购置及运行费517万元，同比减12万元，减2%。其中：(1)公务用车购置费81万元，减64万元，减44%，原因：严格审批新增公务用车购置，公务用车购置费较上年有所减少。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(2)公务用车运行费436万元，同比增52万元，增14%，原因：2024年政法部门在公用经费中细化了公务用车运行费，较2023年有明显增加。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OWUyNGQ5ZDFjMmM3ZGRjZDIyNjcyNjQ5OWJhY2IifQ=="/>
  </w:docVars>
  <w:rsids>
    <w:rsidRoot w:val="703E347D"/>
    <w:rsid w:val="06B263DF"/>
    <w:rsid w:val="0EE33CC1"/>
    <w:rsid w:val="108E6AA3"/>
    <w:rsid w:val="1BCB1E7B"/>
    <w:rsid w:val="1D740B01"/>
    <w:rsid w:val="1D772A7C"/>
    <w:rsid w:val="261A4FB1"/>
    <w:rsid w:val="2BA03EC3"/>
    <w:rsid w:val="2EA91A3E"/>
    <w:rsid w:val="3259139C"/>
    <w:rsid w:val="33A04957"/>
    <w:rsid w:val="37A73885"/>
    <w:rsid w:val="46D52748"/>
    <w:rsid w:val="4A82495E"/>
    <w:rsid w:val="4C371A4E"/>
    <w:rsid w:val="4FFB1EB7"/>
    <w:rsid w:val="5357008D"/>
    <w:rsid w:val="54014B11"/>
    <w:rsid w:val="54B26EF3"/>
    <w:rsid w:val="5DA23E8D"/>
    <w:rsid w:val="60E1176A"/>
    <w:rsid w:val="69690D6B"/>
    <w:rsid w:val="703E347D"/>
    <w:rsid w:val="77515000"/>
    <w:rsid w:val="7F8806B0"/>
    <w:rsid w:val="BDC59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昆明市东川区党政机关单位</Company>
  <Pages>1</Pages>
  <Words>294</Words>
  <Characters>335</Characters>
  <Lines>0</Lines>
  <Paragraphs>0</Paragraphs>
  <TotalTime>0</TotalTime>
  <ScaleCrop>false</ScaleCrop>
  <LinksUpToDate>false</LinksUpToDate>
  <CharactersWithSpaces>336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2022-05-26T15:15:00Z</dcterms:created>
  <dc:creator>USER</dc:creator>
  <cp:lastModifiedBy>Administrator</cp:lastModifiedBy>
  <cp:lastPrinted>2024-02-08T01:33:49Z</cp:lastPrinted>
  <dcterms:modified xsi:type="dcterms:W3CDTF">2024-02-08T02:13:04Z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274A2CC66781469386788B4DC46BE76D</vt:lpwstr>
  </property>
</Properties>
</file>