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</w:pPr>
      <w:bookmarkStart w:id="1" w:name="_GoBack"/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昆明市生态环境局嵩明分局拟审批《</w:t>
      </w:r>
      <w:r>
        <w:rPr>
          <w:rFonts w:hint="eastAsia" w:ascii="Times New Roman" w:hAnsi="Times New Roman" w:eastAsia="方正小标宋简体" w:cs="Times New Roman"/>
          <w:kern w:val="36"/>
          <w:sz w:val="44"/>
          <w:szCs w:val="44"/>
          <w:lang w:val="en" w:eastAsia="zh-CN"/>
        </w:rPr>
        <w:t>昆明国松特种涂料有限公司塑粉生产车间建设项目</w:t>
      </w:r>
      <w:r>
        <w:rPr>
          <w:rFonts w:hint="default" w:ascii="Times New Roman" w:hAnsi="Times New Roman" w:eastAsia="方正小标宋简体" w:cs="Times New Roman"/>
          <w:kern w:val="36"/>
          <w:sz w:val="44"/>
          <w:szCs w:val="44"/>
          <w:lang w:val="en" w:eastAsia="zh-CN"/>
        </w:rPr>
        <w:t>环境影响报告表</w:t>
      </w:r>
      <w:r>
        <w:rPr>
          <w:rFonts w:hint="default" w:ascii="Times New Roman" w:hAnsi="Times New Roman" w:eastAsia="方正小标宋简体" w:cs="Times New Roman"/>
          <w:kern w:val="36"/>
          <w:sz w:val="44"/>
          <w:szCs w:val="44"/>
        </w:rPr>
        <w:t>》的公示</w:t>
      </w:r>
    </w:p>
    <w:bookmarkEnd w:id="1"/>
    <w:p>
      <w:pPr>
        <w:widowControl/>
        <w:spacing w:line="560" w:lineRule="exact"/>
        <w:jc w:val="center"/>
        <w:rPr>
          <w:rFonts w:hint="default" w:ascii="Times New Roman" w:hAnsi="Times New Roman" w:eastAsia="微软雅黑" w:cs="Times New Roman"/>
          <w:kern w:val="0"/>
          <w:sz w:val="24"/>
          <w:szCs w:val="24"/>
        </w:rPr>
      </w:pP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根据建设项目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环境影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响评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价审批的有关规定，现将拟审批的《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昆明国松特种涂料有限公司塑粉生产车间建设项目</w:t>
      </w: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》基本情况予以公示。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建设项目概况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项目名称：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昆明国松特种涂料有限公司塑粉生产车间建设项目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建设地点：</w:t>
      </w:r>
      <w:bookmarkStart w:id="0" w:name="_Hlk143118871"/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云南省昆明市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嵩明县杨林经济技术开发区官军路北</w:t>
      </w:r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建设单位：</w:t>
      </w:r>
      <w:r>
        <w:rPr>
          <w:rFonts w:hint="eastAsia" w:ascii="Times New Roman" w:hAnsi="Times New Roman" w:eastAsia="仿宋_GB2312" w:cs="Times New Roman"/>
          <w:b w:val="0"/>
          <w:bCs w:val="0"/>
          <w:kern w:val="0"/>
          <w:sz w:val="32"/>
          <w:szCs w:val="32"/>
          <w:lang w:val="en" w:eastAsia="zh-CN"/>
        </w:rPr>
        <w:t>昆明国松特种涂料有限公司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建设性质：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新建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环评单位：</w:t>
      </w:r>
      <w:r>
        <w:rPr>
          <w:rFonts w:hint="eastAsia" w:eastAsia="仿宋_GB2312"/>
          <w:color w:val="000000"/>
          <w:sz w:val="32"/>
          <w:szCs w:val="32"/>
          <w:lang w:eastAsia="zh-CN"/>
        </w:rPr>
        <w:t>云南适新环保科技有限公司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建设内容：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项目占地面积约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5750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vertAlign w:val="superscript"/>
          <w:lang w:eastAsia="zh-CN"/>
        </w:rPr>
        <w:t>2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。项目总投资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5000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万元，其中环保投资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57.95万元。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项目租用昆明名健工贸有限公司已建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号厂房进行生产活动，项目分两期建设塑粉生产车间，其中一期设置6间生产车间，设置6条塑粉生产线，并设置1间试生产车间，设置3条样品制作试生产线；二期设置6间生产车间，设置6条塑粉生产线；新建废气、废水、固废收集处理等环保设施。项目建成后年产塑粉11000吨（包含试生产线的生产规模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建设项目对环境的主要影响：水污染、大气污染、噪声污染和固体废物污染。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环评文件审批部门</w:t>
      </w:r>
    </w:p>
    <w:p>
      <w:pPr>
        <w:widowControl/>
        <w:spacing w:line="560" w:lineRule="exact"/>
        <w:ind w:left="64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numPr>
          <w:ilvl w:val="0"/>
          <w:numId w:val="2"/>
        </w:numPr>
        <w:spacing w:line="560" w:lineRule="exact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项目公示地点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嵩明县人民政府网站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0"/>
          <w:sz w:val="32"/>
          <w:szCs w:val="32"/>
        </w:rPr>
        <w:t>（http://www.kmsm.gov.cn/）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四、环评文件放置地点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五、公示时间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至202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年</w:t>
      </w:r>
      <w:r>
        <w:rPr>
          <w:rFonts w:hint="eastAsia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5个工作日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不含节假日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。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黑体" w:cs="Times New Roman"/>
          <w:kern w:val="0"/>
          <w:sz w:val="32"/>
          <w:szCs w:val="32"/>
        </w:rPr>
      </w:pPr>
      <w:r>
        <w:rPr>
          <w:rFonts w:hint="default" w:ascii="Times New Roman" w:hAnsi="Times New Roman" w:eastAsia="黑体" w:cs="Times New Roman"/>
          <w:kern w:val="0"/>
          <w:sz w:val="32"/>
          <w:szCs w:val="32"/>
        </w:rPr>
        <w:t>六、反馈方式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在本次信息公示后，公众可通过向指定地址发送电子邮件、电话、信函或者面谈等方式发表关于该项目建设的意见看法。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Email：sm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x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hbjjgk@163.com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电话/传真：</w:t>
      </w:r>
    </w:p>
    <w:p>
      <w:pPr>
        <w:widowControl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 xml:space="preserve">昆明市生态环境局嵩明分局办公室   0871-67911933  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昆明市生态环境局嵩明分局监督管理科0871-67910097</w:t>
      </w:r>
    </w:p>
    <w:p>
      <w:pPr>
        <w:widowControl/>
        <w:spacing w:line="56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" w:eastAsia="zh-CN"/>
        </w:rPr>
        <w:t>昆明国松特种涂料有限公司塑粉生产车间建设项目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" w:eastAsia="zh-CN"/>
        </w:rPr>
        <w:t>环境影响报告表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（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eastAsia="zh-CN"/>
        </w:rPr>
        <w:t>电子版与纸质版存放地点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：嵩明县北部行政办公区昆明市生态环境局嵩明分局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208室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</w:rPr>
        <w:t>）</w:t>
      </w: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274B00"/>
    <w:multiLevelType w:val="multilevel"/>
    <w:tmpl w:val="1C274B00"/>
    <w:lvl w:ilvl="0" w:tentative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80" w:hanging="420"/>
      </w:pPr>
    </w:lvl>
    <w:lvl w:ilvl="2" w:tentative="0">
      <w:start w:val="1"/>
      <w:numFmt w:val="lowerRoman"/>
      <w:lvlText w:val="%3."/>
      <w:lvlJc w:val="right"/>
      <w:pPr>
        <w:ind w:left="1900" w:hanging="420"/>
      </w:pPr>
    </w:lvl>
    <w:lvl w:ilvl="3" w:tentative="0">
      <w:start w:val="1"/>
      <w:numFmt w:val="decimal"/>
      <w:lvlText w:val="%4."/>
      <w:lvlJc w:val="left"/>
      <w:pPr>
        <w:ind w:left="2320" w:hanging="420"/>
      </w:pPr>
    </w:lvl>
    <w:lvl w:ilvl="4" w:tentative="0">
      <w:start w:val="1"/>
      <w:numFmt w:val="lowerLetter"/>
      <w:lvlText w:val="%5)"/>
      <w:lvlJc w:val="left"/>
      <w:pPr>
        <w:ind w:left="2740" w:hanging="420"/>
      </w:pPr>
    </w:lvl>
    <w:lvl w:ilvl="5" w:tentative="0">
      <w:start w:val="1"/>
      <w:numFmt w:val="lowerRoman"/>
      <w:lvlText w:val="%6."/>
      <w:lvlJc w:val="right"/>
      <w:pPr>
        <w:ind w:left="3160" w:hanging="420"/>
      </w:pPr>
    </w:lvl>
    <w:lvl w:ilvl="6" w:tentative="0">
      <w:start w:val="1"/>
      <w:numFmt w:val="decimal"/>
      <w:lvlText w:val="%7."/>
      <w:lvlJc w:val="left"/>
      <w:pPr>
        <w:ind w:left="3580" w:hanging="420"/>
      </w:pPr>
    </w:lvl>
    <w:lvl w:ilvl="7" w:tentative="0">
      <w:start w:val="1"/>
      <w:numFmt w:val="lowerLetter"/>
      <w:lvlText w:val="%8)"/>
      <w:lvlJc w:val="left"/>
      <w:pPr>
        <w:ind w:left="4000" w:hanging="420"/>
      </w:pPr>
    </w:lvl>
    <w:lvl w:ilvl="8" w:tentative="0">
      <w:start w:val="1"/>
      <w:numFmt w:val="lowerRoman"/>
      <w:lvlText w:val="%9."/>
      <w:lvlJc w:val="right"/>
      <w:pPr>
        <w:ind w:left="4420" w:hanging="420"/>
      </w:pPr>
    </w:lvl>
  </w:abstractNum>
  <w:abstractNum w:abstractNumId="1">
    <w:nsid w:val="6E1B83E6"/>
    <w:multiLevelType w:val="singleLevel"/>
    <w:tmpl w:val="6E1B83E6"/>
    <w:lvl w:ilvl="0" w:tentative="0">
      <w:start w:val="1"/>
      <w:numFmt w:val="bullet"/>
      <w:pStyle w:val="8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B4E878B"/>
    <w:rsid w:val="1D3F9919"/>
    <w:rsid w:val="35EE5126"/>
    <w:rsid w:val="39F617C6"/>
    <w:rsid w:val="3A5F1BAA"/>
    <w:rsid w:val="43BF24D7"/>
    <w:rsid w:val="52EEDD5B"/>
    <w:rsid w:val="54FFFF2C"/>
    <w:rsid w:val="59DE7677"/>
    <w:rsid w:val="5CA10184"/>
    <w:rsid w:val="637FDE43"/>
    <w:rsid w:val="77FCD01E"/>
    <w:rsid w:val="792EF8C6"/>
    <w:rsid w:val="7BFF410C"/>
    <w:rsid w:val="7DAA7043"/>
    <w:rsid w:val="7DB631E3"/>
    <w:rsid w:val="7DBDBF03"/>
    <w:rsid w:val="7DE3FBC2"/>
    <w:rsid w:val="7F7F2E18"/>
    <w:rsid w:val="7FDB8E99"/>
    <w:rsid w:val="7FEE9B7D"/>
    <w:rsid w:val="7FFEB034"/>
    <w:rsid w:val="7FFEED61"/>
    <w:rsid w:val="9F5F783A"/>
    <w:rsid w:val="9FA72604"/>
    <w:rsid w:val="ADCFCF6F"/>
    <w:rsid w:val="AFBF3ECC"/>
    <w:rsid w:val="B5773C1D"/>
    <w:rsid w:val="B86E0524"/>
    <w:rsid w:val="BA7FCD1A"/>
    <w:rsid w:val="BC9A7D85"/>
    <w:rsid w:val="BDFCF580"/>
    <w:rsid w:val="BF3EB201"/>
    <w:rsid w:val="CBFFE904"/>
    <w:rsid w:val="CC6F41F3"/>
    <w:rsid w:val="CFC6B89D"/>
    <w:rsid w:val="CFDB45C8"/>
    <w:rsid w:val="CFFF1242"/>
    <w:rsid w:val="D1FF98BC"/>
    <w:rsid w:val="D37F1339"/>
    <w:rsid w:val="D5F7F7EF"/>
    <w:rsid w:val="DC395527"/>
    <w:rsid w:val="DF3DD668"/>
    <w:rsid w:val="DFDF54C8"/>
    <w:rsid w:val="DFFFFA5E"/>
    <w:rsid w:val="ECFF00D6"/>
    <w:rsid w:val="EF7ECA06"/>
    <w:rsid w:val="EFC50019"/>
    <w:rsid w:val="EFFB8397"/>
    <w:rsid w:val="F5A78BF6"/>
    <w:rsid w:val="FB4E878B"/>
    <w:rsid w:val="FCFBFCA2"/>
    <w:rsid w:val="FCFFA49A"/>
    <w:rsid w:val="FDD3EB52"/>
    <w:rsid w:val="FDDD128D"/>
    <w:rsid w:val="FE96EFA3"/>
    <w:rsid w:val="FEE9657E"/>
    <w:rsid w:val="FEEB7C3E"/>
    <w:rsid w:val="FFB85506"/>
    <w:rsid w:val="FFEFEB52"/>
    <w:rsid w:val="FFF4334B"/>
    <w:rsid w:val="FFFFB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5"/>
    <w:qFormat/>
    <w:uiPriority w:val="0"/>
    <w:pPr>
      <w:ind w:firstLine="420"/>
    </w:pPr>
    <w:rPr>
      <w:sz w:val="21"/>
      <w:szCs w:val="24"/>
    </w:r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  <w:rPr>
      <w:kern w:val="0"/>
      <w:sz w:val="24"/>
      <w:szCs w:val="20"/>
    </w:rPr>
  </w:style>
  <w:style w:type="paragraph" w:styleId="4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Body Text First Indent"/>
    <w:basedOn w:val="6"/>
    <w:next w:val="1"/>
    <w:unhideWhenUsed/>
    <w:qFormat/>
    <w:uiPriority w:val="0"/>
    <w:pPr>
      <w:ind w:firstLine="420" w:firstLineChars="100"/>
    </w:pPr>
    <w:rPr>
      <w:sz w:val="21"/>
      <w:szCs w:val="24"/>
    </w:rPr>
  </w:style>
  <w:style w:type="paragraph" w:styleId="6">
    <w:name w:val="Body Text"/>
    <w:basedOn w:val="1"/>
    <w:next w:val="1"/>
    <w:qFormat/>
    <w:uiPriority w:val="0"/>
    <w:pPr>
      <w:widowControl/>
      <w:spacing w:before="60" w:after="160" w:line="259" w:lineRule="auto"/>
      <w:ind w:right="113"/>
    </w:pPr>
    <w:rPr>
      <w:kern w:val="0"/>
      <w:sz w:val="18"/>
      <w:szCs w:val="20"/>
    </w:rPr>
  </w:style>
  <w:style w:type="paragraph" w:styleId="7">
    <w:name w:val="Normal Indent"/>
    <w:basedOn w:val="1"/>
    <w:next w:val="1"/>
    <w:qFormat/>
    <w:uiPriority w:val="0"/>
    <w:pPr>
      <w:ind w:firstLine="420" w:firstLineChars="200"/>
    </w:pPr>
  </w:style>
  <w:style w:type="paragraph" w:styleId="8">
    <w:name w:val="List Bullet 5"/>
    <w:basedOn w:val="1"/>
    <w:qFormat/>
    <w:uiPriority w:val="0"/>
    <w:pPr>
      <w:numPr>
        <w:ilvl w:val="0"/>
        <w:numId w:val="1"/>
      </w:numPr>
    </w:pPr>
  </w:style>
  <w:style w:type="paragraph" w:customStyle="1" w:styleId="11">
    <w:name w:val="样式 正文缩进正文缩进2正文缩进 Char Char正文缩进 Char Char Char Char正文缩进 Char ..."/>
    <w:basedOn w:val="7"/>
    <w:qFormat/>
    <w:uiPriority w:val="0"/>
    <w:pPr>
      <w:spacing w:line="360" w:lineRule="auto"/>
      <w:ind w:firstLine="200" w:firstLineChars="0"/>
    </w:pPr>
    <w:rPr>
      <w:rFonts w:cs="宋体"/>
      <w:sz w:val="24"/>
      <w:szCs w:val="20"/>
    </w:rPr>
  </w:style>
  <w:style w:type="paragraph" w:customStyle="1" w:styleId="12">
    <w:name w:val="样式 正文文本缩进 + 行距: 1.5 倍行距"/>
    <w:basedOn w:val="3"/>
    <w:qFormat/>
    <w:uiPriority w:val="0"/>
    <w:pPr>
      <w:spacing w:line="360" w:lineRule="auto"/>
      <w:ind w:left="0" w:leftChars="0" w:firstLine="560" w:firstLineChars="200"/>
    </w:pPr>
    <w:rPr>
      <w:b/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2023-04-02T09:58:00Z</dcterms:created>
  <dc:creator>user</dc:creator>
  <cp:lastModifiedBy>user</cp:lastModifiedBy>
  <dcterms:modified xsi:type="dcterms:W3CDTF">2024-02-01T09:21:12Z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</Properties>
</file>