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</w:pPr>
      <w:bookmarkStart w:id="1" w:name="_GoBack"/>
      <w:r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  <w:t>昆明市生态环境局嵩明分局拟审批《</w:t>
      </w:r>
      <w:r>
        <w:rPr>
          <w:rFonts w:hint="eastAsia" w:ascii="Times New Roman" w:hAnsi="Times New Roman" w:eastAsia="方正小标宋简体" w:cs="Times New Roman"/>
          <w:kern w:val="36"/>
          <w:sz w:val="44"/>
          <w:szCs w:val="44"/>
          <w:lang w:val="en" w:eastAsia="zh-CN"/>
        </w:rPr>
        <w:t>昆明勤鹏工贸有限公司年产5万台普拉提健身器材、5万台动感单车生产项目</w:t>
      </w:r>
      <w:r>
        <w:rPr>
          <w:rFonts w:hint="default" w:ascii="Times New Roman" w:hAnsi="Times New Roman" w:eastAsia="方正小标宋简体" w:cs="Times New Roman"/>
          <w:kern w:val="36"/>
          <w:sz w:val="44"/>
          <w:szCs w:val="44"/>
          <w:lang w:val="en" w:eastAsia="zh-CN"/>
        </w:rPr>
        <w:t>环境影响报告表</w:t>
      </w:r>
      <w:r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  <w:t>》的公示</w:t>
      </w:r>
    </w:p>
    <w:bookmarkEnd w:id="1"/>
    <w:p>
      <w:pPr>
        <w:widowControl/>
        <w:spacing w:line="560" w:lineRule="exact"/>
        <w:jc w:val="center"/>
        <w:rPr>
          <w:rFonts w:hint="default" w:ascii="Times New Roman" w:hAnsi="Times New Roman" w:eastAsia="微软雅黑" w:cs="Times New Roman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根据建设项目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环境影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响评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昆明勤鹏工贸有限公司年产5万台普拉提健身器材、5万台动感单车生产项目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环境影响报告表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昆明勤鹏工贸有限公司年产5万台普拉提健身器材、5万台动感单车生产项目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建设地点：</w:t>
      </w:r>
      <w:bookmarkStart w:id="0" w:name="_Hlk143118871"/>
      <w:r>
        <w:rPr>
          <w:rFonts w:hint="eastAsia" w:eastAsia="仿宋_GB2312"/>
          <w:color w:val="auto"/>
          <w:sz w:val="32"/>
          <w:szCs w:val="32"/>
          <w:lang w:val="en-US" w:eastAsia="zh-CN"/>
        </w:rPr>
        <w:t>云南省昆明市</w:t>
      </w:r>
      <w:bookmarkEnd w:id="0"/>
      <w:r>
        <w:rPr>
          <w:rFonts w:hint="eastAsia" w:eastAsia="仿宋_GB2312"/>
          <w:color w:val="auto"/>
          <w:sz w:val="32"/>
          <w:szCs w:val="32"/>
          <w:lang w:val="en-US" w:eastAsia="zh-CN"/>
        </w:rPr>
        <w:t>嵩明县杨林工业园区华狮路（景观大道至南环路段）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昆明勤鹏工贸有限公司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新建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环评单位：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云南弘芮环境科技有限公司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建设内容：项目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位于云南省昆明市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嵩明县杨林工业园区华狮路（景观大道至南环路段），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项目占地面积约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27000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vertAlign w:val="superscript"/>
          <w:lang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，总建筑面积约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16000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vertAlign w:val="superscript"/>
          <w:lang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。项目总投资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13600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万元，其中环保投资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53.1万元。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项目建设内容：新建切割区、机加工区、喷塑区、固化区、注塑成型区、行政办公楼等配套基础设施；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新建废气、废水、固废收集处理等环保设施。项目建成后年产5万台普拉提健身器材、5万台动感单车。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建设项目对环境的主要影响：水污染、大气污染、噪声污染和固体废物污染。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（http://www.kmsm.gov.cn/）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5个工作日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不含节假日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Email：sm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hbjjgk@163.com  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" w:eastAsia="zh-CN"/>
        </w:rPr>
        <w:t>昆明勤鹏工贸有限公司年产5万台普拉提健身器材、5万台动感单车生产项目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" w:eastAsia="zh-CN"/>
        </w:rPr>
        <w:t>环境影响报告表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电子版与纸质版存放地点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：嵩明县北部行政办公区昆明市生态环境局嵩明分局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208室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）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E1B83E6"/>
    <w:multiLevelType w:val="singleLevel"/>
    <w:tmpl w:val="6E1B83E6"/>
    <w:lvl w:ilvl="0" w:tentative="0">
      <w:start w:val="1"/>
      <w:numFmt w:val="bullet"/>
      <w:pStyle w:val="8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1D3F9919"/>
    <w:rsid w:val="35EE5126"/>
    <w:rsid w:val="39F617C6"/>
    <w:rsid w:val="3A5F1BAA"/>
    <w:rsid w:val="43BF24D7"/>
    <w:rsid w:val="52EEDD5B"/>
    <w:rsid w:val="59DE7677"/>
    <w:rsid w:val="5CA10184"/>
    <w:rsid w:val="77FCD01E"/>
    <w:rsid w:val="792EF8C6"/>
    <w:rsid w:val="7BFF410C"/>
    <w:rsid w:val="7DAA7043"/>
    <w:rsid w:val="7DB631E3"/>
    <w:rsid w:val="7DBDBF03"/>
    <w:rsid w:val="7DE3FBC2"/>
    <w:rsid w:val="7F7F2E18"/>
    <w:rsid w:val="7FDB8E99"/>
    <w:rsid w:val="7FEE9B7D"/>
    <w:rsid w:val="7FFEB034"/>
    <w:rsid w:val="7FFEED61"/>
    <w:rsid w:val="9F5F783A"/>
    <w:rsid w:val="9FA72604"/>
    <w:rsid w:val="ADCFCF6F"/>
    <w:rsid w:val="AFBF3ECC"/>
    <w:rsid w:val="B5773C1D"/>
    <w:rsid w:val="B86E0524"/>
    <w:rsid w:val="BA7FCD1A"/>
    <w:rsid w:val="BC9A7D85"/>
    <w:rsid w:val="BDFCF580"/>
    <w:rsid w:val="BE339549"/>
    <w:rsid w:val="BF3EB201"/>
    <w:rsid w:val="CBFFE904"/>
    <w:rsid w:val="CC6F41F3"/>
    <w:rsid w:val="CFC6B89D"/>
    <w:rsid w:val="CFDB45C8"/>
    <w:rsid w:val="CFFF1242"/>
    <w:rsid w:val="D1FF98BC"/>
    <w:rsid w:val="D37F1339"/>
    <w:rsid w:val="D5F7F7EF"/>
    <w:rsid w:val="DC395527"/>
    <w:rsid w:val="DF3DD668"/>
    <w:rsid w:val="DFDF54C8"/>
    <w:rsid w:val="DFFFFA5E"/>
    <w:rsid w:val="ECFF00D6"/>
    <w:rsid w:val="EF7ECA06"/>
    <w:rsid w:val="EFC50019"/>
    <w:rsid w:val="EFFB8397"/>
    <w:rsid w:val="F5A78BF6"/>
    <w:rsid w:val="FB4E878B"/>
    <w:rsid w:val="FCFBFCA2"/>
    <w:rsid w:val="FCFFA49A"/>
    <w:rsid w:val="FDD3EB52"/>
    <w:rsid w:val="FDDD128D"/>
    <w:rsid w:val="FE96EFA3"/>
    <w:rsid w:val="FEE9657E"/>
    <w:rsid w:val="FEEB7C3E"/>
    <w:rsid w:val="FFB85506"/>
    <w:rsid w:val="FFEFEB52"/>
    <w:rsid w:val="FFF4334B"/>
    <w:rsid w:val="FFFFB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/>
    </w:pPr>
    <w:rPr>
      <w:sz w:val="21"/>
      <w:szCs w:val="24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kern w:val="0"/>
      <w:sz w:val="24"/>
      <w:szCs w:val="20"/>
    </w:rPr>
  </w:style>
  <w:style w:type="paragraph" w:styleId="4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Body Text First Indent"/>
    <w:basedOn w:val="6"/>
    <w:next w:val="1"/>
    <w:unhideWhenUsed/>
    <w:qFormat/>
    <w:uiPriority w:val="0"/>
    <w:pPr>
      <w:ind w:firstLine="420" w:firstLineChars="100"/>
    </w:pPr>
    <w:rPr>
      <w:sz w:val="21"/>
      <w:szCs w:val="24"/>
    </w:rPr>
  </w:style>
  <w:style w:type="paragraph" w:styleId="6">
    <w:name w:val="Body Text"/>
    <w:basedOn w:val="1"/>
    <w:next w:val="1"/>
    <w:qFormat/>
    <w:uiPriority w:val="0"/>
    <w:pPr>
      <w:widowControl/>
      <w:spacing w:before="60" w:after="160" w:line="259" w:lineRule="auto"/>
      <w:ind w:right="113"/>
    </w:pPr>
    <w:rPr>
      <w:kern w:val="0"/>
      <w:sz w:val="18"/>
      <w:szCs w:val="20"/>
    </w:rPr>
  </w:style>
  <w:style w:type="paragraph" w:styleId="7">
    <w:name w:val="Normal Indent"/>
    <w:basedOn w:val="1"/>
    <w:next w:val="1"/>
    <w:qFormat/>
    <w:uiPriority w:val="0"/>
    <w:pPr>
      <w:ind w:firstLine="420" w:firstLineChars="200"/>
    </w:pPr>
  </w:style>
  <w:style w:type="paragraph" w:styleId="8">
    <w:name w:val="List Bullet 5"/>
    <w:basedOn w:val="1"/>
    <w:qFormat/>
    <w:uiPriority w:val="0"/>
    <w:pPr>
      <w:numPr>
        <w:ilvl w:val="0"/>
        <w:numId w:val="1"/>
      </w:numPr>
    </w:pPr>
  </w:style>
  <w:style w:type="paragraph" w:customStyle="1" w:styleId="11">
    <w:name w:val="样式 正文缩进正文缩进2正文缩进 Char Char正文缩进 Char Char Char Char正文缩进 Char ..."/>
    <w:basedOn w:val="7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customStyle="1" w:styleId="12">
    <w:name w:val="样式 正文文本缩进 + 行距: 1.5 倍行距"/>
    <w:basedOn w:val="3"/>
    <w:qFormat/>
    <w:uiPriority w:val="0"/>
    <w:pPr>
      <w:spacing w:line="360" w:lineRule="auto"/>
      <w:ind w:left="0" w:leftChars="0" w:firstLine="560" w:firstLineChars="200"/>
    </w:pPr>
    <w:rPr>
      <w:b/>
      <w:bCs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2023-04-02T01:58:00Z</dcterms:created>
  <dc:creator>user</dc:creator>
  <cp:lastModifiedBy>user</cp:lastModifiedBy>
  <dcterms:modified xsi:type="dcterms:W3CDTF">2024-01-17T16:04:23Z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