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昆明市生态环境局</w:t>
      </w:r>
      <w:r>
        <w:rPr>
          <w:rFonts w:ascii="Times New Roman" w:hAnsi="Times New Roman" w:eastAsia="方正小标宋简体"/>
          <w:kern w:val="36"/>
          <w:sz w:val="36"/>
          <w:szCs w:val="36"/>
        </w:rPr>
        <w:t>嵩明分局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关于202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12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36"/>
          <w:sz w:val="36"/>
          <w:szCs w:val="36"/>
          <w:lang w:val="en-US" w:eastAsia="zh-CN"/>
        </w:rPr>
        <w:t>27</w:t>
      </w: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日</w:t>
      </w:r>
    </w:p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color w:val="000000"/>
          <w:kern w:val="36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36"/>
          <w:sz w:val="36"/>
          <w:szCs w:val="36"/>
        </w:rPr>
        <w:t>建设项目环境影响评价文件受理情况的公示</w:t>
      </w:r>
    </w:p>
    <w:p>
      <w:pPr>
        <w:widowControl/>
        <w:spacing w:line="560" w:lineRule="exact"/>
        <w:ind w:firstLine="640" w:firstLineChars="200"/>
        <w:jc w:val="center"/>
        <w:outlineLvl w:val="1"/>
        <w:rPr>
          <w:rFonts w:ascii="Times New Roman" w:hAnsi="Times New Roman" w:eastAsia="仿宋_GB2312"/>
          <w:color w:val="000000"/>
          <w:kern w:val="36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日，我局同意受理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个建设项目环境影响评价文件，现将受理情况予以公告，公示期为202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个工作日）。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  <w:r>
        <w:rPr>
          <w:rFonts w:ascii="Times New Roman" w:hAnsi="Times New Roman" w:eastAsia="仿宋_GB2312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pStyle w:val="10"/>
      </w:pPr>
    </w:p>
    <w:tbl>
      <w:tblPr>
        <w:tblStyle w:val="8"/>
        <w:tblpPr w:leftFromText="180" w:rightFromText="180" w:vertAnchor="text" w:horzAnchor="page" w:tblpX="781" w:tblpY="348"/>
        <w:tblOverlap w:val="never"/>
        <w:tblW w:w="10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978"/>
        <w:gridCol w:w="2503"/>
        <w:gridCol w:w="1710"/>
        <w:gridCol w:w="1365"/>
        <w:gridCol w:w="1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环评单位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受理时间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云南欧胜科技有限公司注塑模具生产项目环境影响报告表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嵩明县杨林经济技术开发区模具产业园二期7号地块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云南欧胜科技有限公司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云南弘芮环境科技有限公司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ind w:firstLine="240" w:firstLineChars="100"/>
              <w:jc w:val="both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云南昆华电缆有限公司电线电缆生产建设项目环境影响报告表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嵩明县杨林工业园区小街片区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云南昆华电缆有限公司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云南协同环保工程有限公司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08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78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云南普优特环保设备有限公司环保设备生产项目环境影响报告表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嵩明县牛栏江镇四营村委会黄泥屯小组（云南企盼门窗有限公司项目内15号厂房）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云南普优特环保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设备有限公司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云南弘芮环境科技有限公司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注：根据《建设项目环境影响评价政府信息公开指南（试行）》有关规定，上述环境影响报告书、表不涉及国家秘密、商业秘密、个人隐私以及涉及国家安全、公共安全、经济安全和社会稳定的内容。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CF32821"/>
    <w:rsid w:val="347DC5B0"/>
    <w:rsid w:val="3BCD5C22"/>
    <w:rsid w:val="3FE73240"/>
    <w:rsid w:val="5DBED3D3"/>
    <w:rsid w:val="6FFF3408"/>
    <w:rsid w:val="749FA4C0"/>
    <w:rsid w:val="77BFA6F2"/>
    <w:rsid w:val="77EB99EE"/>
    <w:rsid w:val="7BFF6CE2"/>
    <w:rsid w:val="7FFF9C1C"/>
    <w:rsid w:val="99DDFF06"/>
    <w:rsid w:val="AFFEAA8A"/>
    <w:rsid w:val="BD9B68BE"/>
    <w:rsid w:val="BE7E2ADB"/>
    <w:rsid w:val="D3F9DAE5"/>
    <w:rsid w:val="DADECECF"/>
    <w:rsid w:val="DBA2CC25"/>
    <w:rsid w:val="E7F32C47"/>
    <w:rsid w:val="E7FE71B6"/>
    <w:rsid w:val="EDFDEB8A"/>
    <w:rsid w:val="EFACE289"/>
    <w:rsid w:val="EFF9FD3B"/>
    <w:rsid w:val="F0DAEA1D"/>
    <w:rsid w:val="F37415E1"/>
    <w:rsid w:val="F977F87C"/>
    <w:rsid w:val="F9EFC8BD"/>
    <w:rsid w:val="FB4E878B"/>
    <w:rsid w:val="FD6FFC8B"/>
    <w:rsid w:val="FE4C7C2C"/>
    <w:rsid w:val="FFF336BD"/>
    <w:rsid w:val="FFFB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0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2023-03-29T17:58:00Z</dcterms:created>
  <dc:creator>user</dc:creator>
  <cp:lastModifiedBy>user</cp:lastModifiedBy>
  <dcterms:modified xsi:type="dcterms:W3CDTF">2024-01-11T09:25:21Z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