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12</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22</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22</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22</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28</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10"/>
      </w:pPr>
    </w:p>
    <w:tbl>
      <w:tblPr>
        <w:tblStyle w:val="8"/>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503"/>
        <w:gridCol w:w="1710"/>
        <w:gridCol w:w="1365"/>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503"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10"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36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云南超毅力科技有限公司五金模具生产项目环境影响报告表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嵩明县杨林经济技术开发区模具产业园二期10号地块</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云南超毅力科技有限公司</w:t>
            </w:r>
          </w:p>
        </w:tc>
        <w:tc>
          <w:tcPr>
            <w:tcW w:w="1365"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315"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22</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昆明智盛新材料科技有限公司食品级一次性高端环保餐具项目环境影响报告表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嵩明县杨林经开区景观大道与长嵩大道交叉口西南侧晟然高能项目西侧</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昆明智盛新材料科技有限公司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bCs/>
                <w:color w:val="000000"/>
                <w:kern w:val="0"/>
                <w:sz w:val="24"/>
                <w:szCs w:val="24"/>
                <w:lang w:val="en" w:eastAsia="zh-CN"/>
              </w:rPr>
              <w:t>云南弘芮环境科技有限公司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22</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昆明三力润达鞋业制造有限公司健步、休闲鞋类生产线建设项目环境影响报告表</w:t>
            </w:r>
          </w:p>
        </w:tc>
        <w:tc>
          <w:tcPr>
            <w:tcW w:w="2503"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嵩明县牛栏江镇水海村委会第四村民小组红光公社旁闲置厂房</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昆明三力润达鞋业制造有限公司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eastAsia="zh-CN"/>
              </w:rPr>
              <w:t>贵州盈朗生态环境咨询有限公司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22</w:t>
            </w:r>
            <w:r>
              <w:rPr>
                <w:rFonts w:hint="eastAsia" w:ascii="Times New Roman" w:hAnsi="Times New Roman" w:eastAsia="仿宋_GB2312"/>
                <w:color w:val="000000"/>
                <w:kern w:val="0"/>
                <w:sz w:val="24"/>
                <w:szCs w:val="24"/>
              </w:rPr>
              <w:t>日</w:t>
            </w:r>
          </w:p>
        </w:tc>
      </w:tr>
    </w:tbl>
    <w:p>
      <w:pPr>
        <w:widowControl/>
        <w:spacing w:line="560" w:lineRule="exact"/>
        <w:ind w:firstLine="640" w:firstLineChars="200"/>
        <w:rPr>
          <w:rFonts w:ascii="Times New Roman" w:hAnsi="Times New Roman" w:eastAsia="仿宋_GB2312"/>
          <w:color w:val="000000"/>
          <w:kern w:val="0"/>
          <w:sz w:val="32"/>
          <w:szCs w:val="32"/>
        </w:rPr>
      </w:pPr>
      <w:bookmarkStart w:id="0" w:name="_GoBack"/>
      <w:bookmarkEnd w:id="0"/>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CF32821"/>
    <w:rsid w:val="3BCD5C22"/>
    <w:rsid w:val="3FE73240"/>
    <w:rsid w:val="5DBED3D3"/>
    <w:rsid w:val="6FFF3408"/>
    <w:rsid w:val="749FA4C0"/>
    <w:rsid w:val="77BFA6F2"/>
    <w:rsid w:val="77EB99EE"/>
    <w:rsid w:val="7BFF6CE2"/>
    <w:rsid w:val="7FFF9C1C"/>
    <w:rsid w:val="99DDFF06"/>
    <w:rsid w:val="AFFEAA8A"/>
    <w:rsid w:val="BE7E2ADB"/>
    <w:rsid w:val="D3F9DAE5"/>
    <w:rsid w:val="DADECECF"/>
    <w:rsid w:val="DBA2CC25"/>
    <w:rsid w:val="E7F32C47"/>
    <w:rsid w:val="E7FE71B6"/>
    <w:rsid w:val="EDFDEB8A"/>
    <w:rsid w:val="EFACE289"/>
    <w:rsid w:val="EFF9FD3B"/>
    <w:rsid w:val="F0DAEA1D"/>
    <w:rsid w:val="F37415E1"/>
    <w:rsid w:val="F977F87C"/>
    <w:rsid w:val="F9EFC8BD"/>
    <w:rsid w:val="FB4E878B"/>
    <w:rsid w:val="FD6FFC8B"/>
    <w:rsid w:val="FE4C7C2C"/>
    <w:rsid w:val="FFF336BD"/>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customStyle="1" w:styleId="10">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2023-03-29T01:58:00Z</dcterms:created>
  <dc:creator>user</dc:creator>
  <cp:lastModifiedBy>user</cp:lastModifiedBy>
  <dcterms:modified xsi:type="dcterms:W3CDTF">2024-01-03T10:55:15Z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