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bookmarkStart w:id="0" w:name="_GoBack"/>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3</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12</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21</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bookmarkEnd w:id="0"/>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21</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21</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27</w:t>
      </w:r>
      <w:r>
        <w:rPr>
          <w:rFonts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2"/>
      </w:pPr>
    </w:p>
    <w:tbl>
      <w:tblPr>
        <w:tblStyle w:val="4"/>
        <w:tblpPr w:leftFromText="180" w:rightFromText="180" w:vertAnchor="text" w:horzAnchor="page" w:tblpX="781" w:tblpY="348"/>
        <w:tblOverlap w:val="never"/>
        <w:tblW w:w="10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503"/>
        <w:gridCol w:w="1710"/>
        <w:gridCol w:w="1365"/>
        <w:gridCol w:w="1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503"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710"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365"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315"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云南中陆达钢模有限公司建筑路桥隧道模块、胶合板生产线建设项目环境影响报告表</w:t>
            </w:r>
          </w:p>
        </w:tc>
        <w:tc>
          <w:tcPr>
            <w:tcW w:w="2503"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嵩明县杨林镇阳先公路东侧美迎和睦家具园区3幢</w:t>
            </w:r>
          </w:p>
          <w:p>
            <w:pPr>
              <w:widowControl/>
              <w:spacing w:line="560" w:lineRule="exact"/>
              <w:rPr>
                <w:rFonts w:hint="default" w:ascii="Times New Roman" w:hAnsi="Times New Roman" w:eastAsia="仿宋_GB2312"/>
                <w:sz w:val="24"/>
                <w:szCs w:val="24"/>
                <w:lang w:val="en-US" w:eastAsia="zh-CN"/>
              </w:rPr>
            </w:pP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云南中陆达钢模有限公司</w:t>
            </w:r>
          </w:p>
        </w:tc>
        <w:tc>
          <w:tcPr>
            <w:tcW w:w="1365"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云南亚晟环保科技有限公司</w:t>
            </w:r>
          </w:p>
        </w:tc>
        <w:tc>
          <w:tcPr>
            <w:tcW w:w="1315" w:type="dxa"/>
            <w:noWrap w:val="0"/>
            <w:vAlign w:val="top"/>
          </w:tcPr>
          <w:p>
            <w:pPr>
              <w:widowControl/>
              <w:spacing w:line="560" w:lineRule="exact"/>
              <w:rPr>
                <w:rFonts w:hint="default"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21</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昆明金水龙橡胶制品有限公司天然气锅炉技改项目环境影响报告表</w:t>
            </w:r>
          </w:p>
        </w:tc>
        <w:tc>
          <w:tcPr>
            <w:tcW w:w="2503"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嵩明杨林工业园区杨林综合片区华狮路23号昆明金水龙橡胶制品有限公司原锅炉房内</w:t>
            </w: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昆明金水龙橡胶制品有限公司</w:t>
            </w:r>
          </w:p>
        </w:tc>
        <w:tc>
          <w:tcPr>
            <w:tcW w:w="1365" w:type="dxa"/>
            <w:noWrap w:val="0"/>
            <w:vAlign w:val="top"/>
          </w:tcPr>
          <w:p>
            <w:pPr>
              <w:widowControl/>
              <w:spacing w:line="560" w:lineRule="exact"/>
              <w:rPr>
                <w:rFonts w:hint="eastAsia" w:ascii="Times New Roman" w:hAnsi="Times New Roman" w:eastAsia="仿宋_GB2312"/>
                <w:sz w:val="24"/>
                <w:szCs w:val="24"/>
                <w:lang w:val="en-US" w:eastAsia="zh-CN"/>
              </w:rPr>
            </w:pPr>
            <w:r>
              <w:rPr>
                <w:rFonts w:hint="eastAsia" w:ascii="Times New Roman" w:hAnsi="Times New Roman" w:eastAsia="仿宋_GB2312"/>
                <w:bCs/>
                <w:color w:val="000000"/>
                <w:kern w:val="0"/>
                <w:sz w:val="24"/>
                <w:szCs w:val="24"/>
                <w:lang w:val="en" w:eastAsia="zh-CN"/>
              </w:rPr>
              <w:t>云南六方合源环保科技有限公司</w:t>
            </w:r>
          </w:p>
        </w:tc>
        <w:tc>
          <w:tcPr>
            <w:tcW w:w="1315"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21</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昆明如金工贸有限公司太阳能热水器支架生产项目环境影响报告表</w:t>
            </w:r>
          </w:p>
        </w:tc>
        <w:tc>
          <w:tcPr>
            <w:tcW w:w="2503"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嵩明县杨林经济技术开发区天水路恒宸工业园2栋</w:t>
            </w: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昆明如金工贸有限公司</w:t>
            </w:r>
          </w:p>
        </w:tc>
        <w:tc>
          <w:tcPr>
            <w:tcW w:w="1365" w:type="dxa"/>
            <w:noWrap w:val="0"/>
            <w:vAlign w:val="top"/>
          </w:tcPr>
          <w:p>
            <w:pPr>
              <w:widowControl/>
              <w:spacing w:line="560" w:lineRule="exact"/>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eastAsia="zh-CN"/>
              </w:rPr>
              <w:t>云南亚晟环保科技有限公司</w:t>
            </w:r>
          </w:p>
        </w:tc>
        <w:tc>
          <w:tcPr>
            <w:tcW w:w="1315"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21</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4</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云南萃卓新材料科技有限公司新材料包装改扩建项目环境影响报告表</w:t>
            </w:r>
          </w:p>
        </w:tc>
        <w:tc>
          <w:tcPr>
            <w:tcW w:w="2503"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嵩明县杨林工业园区天水路延长线</w:t>
            </w: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云南萃卓新材料科技有限公司</w:t>
            </w:r>
          </w:p>
        </w:tc>
        <w:tc>
          <w:tcPr>
            <w:tcW w:w="1365" w:type="dxa"/>
            <w:noWrap w:val="0"/>
            <w:vAlign w:val="top"/>
          </w:tcPr>
          <w:p>
            <w:pPr>
              <w:widowControl/>
              <w:spacing w:line="560" w:lineRule="exact"/>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云南弘芮环境科技有限公司</w:t>
            </w:r>
          </w:p>
        </w:tc>
        <w:tc>
          <w:tcPr>
            <w:tcW w:w="1315"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21</w:t>
            </w:r>
            <w:r>
              <w:rPr>
                <w:rFonts w:hint="eastAsia" w:ascii="Times New Roman" w:hAnsi="Times New Roman" w:eastAsia="仿宋_GB2312"/>
                <w:color w:val="000000"/>
                <w:kern w:val="0"/>
                <w:sz w:val="24"/>
                <w:szCs w:val="24"/>
              </w:rPr>
              <w:t>日</w:t>
            </w:r>
          </w:p>
        </w:tc>
      </w:tr>
    </w:tbl>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1CF32821"/>
    <w:rsid w:val="3BCD5C22"/>
    <w:rsid w:val="3FE73240"/>
    <w:rsid w:val="5DBED3D3"/>
    <w:rsid w:val="6FFF3408"/>
    <w:rsid w:val="749FA4C0"/>
    <w:rsid w:val="77BFA6F2"/>
    <w:rsid w:val="77EB99EE"/>
    <w:rsid w:val="7BFF6CE2"/>
    <w:rsid w:val="7FFF9C1C"/>
    <w:rsid w:val="99DDFF06"/>
    <w:rsid w:val="AFFEAA8A"/>
    <w:rsid w:val="BE7E2ADB"/>
    <w:rsid w:val="D3F9DAE5"/>
    <w:rsid w:val="DADECECF"/>
    <w:rsid w:val="DBA2CC25"/>
    <w:rsid w:val="E7FE71B6"/>
    <w:rsid w:val="EDFDEB8A"/>
    <w:rsid w:val="EFACE289"/>
    <w:rsid w:val="EFF9FD3B"/>
    <w:rsid w:val="F0DAEA1D"/>
    <w:rsid w:val="F37415E1"/>
    <w:rsid w:val="F977F87C"/>
    <w:rsid w:val="F9EFC8BD"/>
    <w:rsid w:val="FB4E878B"/>
    <w:rsid w:val="FD6FFC8B"/>
    <w:rsid w:val="FE4C7C2C"/>
    <w:rsid w:val="FFF336BD"/>
    <w:rsid w:val="FFFBA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2023-03-28T17:58:00Z</dcterms:created>
  <dc:creator>user</dc:creator>
  <cp:lastModifiedBy>user</cp:lastModifiedBy>
  <dcterms:modified xsi:type="dcterms:W3CDTF">2023-12-27T16:37:49Z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