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  <w:t>昆明市生态环境局嵩明分局拟审批《</w:t>
      </w:r>
      <w:r>
        <w:rPr>
          <w:rFonts w:hint="eastAsia" w:ascii="Times New Roman" w:hAnsi="Times New Roman" w:eastAsia="方正小标宋简体" w:cs="Times New Roman"/>
          <w:kern w:val="36"/>
          <w:sz w:val="44"/>
          <w:szCs w:val="44"/>
          <w:lang w:val="en" w:eastAsia="zh-CN"/>
        </w:rPr>
        <w:t>昆明萌佳科技有限公司灯杆生产线建设项目</w:t>
      </w:r>
      <w:r>
        <w:rPr>
          <w:rFonts w:hint="default" w:ascii="Times New Roman" w:hAnsi="Times New Roman" w:eastAsia="方正小标宋简体" w:cs="Times New Roman"/>
          <w:kern w:val="36"/>
          <w:sz w:val="44"/>
          <w:szCs w:val="44"/>
          <w:lang w:val="en" w:eastAsia="zh-CN"/>
        </w:rPr>
        <w:t>环境影响报告表</w:t>
      </w:r>
      <w:r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  <w:t>》的公示</w:t>
      </w:r>
    </w:p>
    <w:p>
      <w:pPr>
        <w:widowControl/>
        <w:spacing w:line="560" w:lineRule="exact"/>
        <w:jc w:val="center"/>
        <w:rPr>
          <w:rFonts w:hint="default" w:ascii="Times New Roman" w:hAnsi="Times New Roman" w:eastAsia="微软雅黑" w:cs="Times New Roman"/>
          <w:kern w:val="0"/>
          <w:sz w:val="24"/>
          <w:szCs w:val="24"/>
        </w:rPr>
      </w:pP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根据建设项目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环境影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响评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价审批的有关规定，现将拟审批的《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昆明萌佳科技有限公司灯杆生产线建设项目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环境影响报告表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》基本情况予以公示。</w:t>
      </w:r>
    </w:p>
    <w:p>
      <w:pPr>
        <w:widowControl/>
        <w:numPr>
          <w:ilvl w:val="0"/>
          <w:numId w:val="2"/>
        </w:numPr>
        <w:spacing w:line="56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建设项目概况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项目名称：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昆明萌佳科技有限公司灯杆生产线建设项目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建设地点：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嵩明县小街镇狐焦地小街工业园区一号路26米道路北侧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建设单位：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昆明萌佳科技有限公司</w:t>
      </w:r>
    </w:p>
    <w:p>
      <w:pPr>
        <w:widowControl/>
        <w:spacing w:line="560" w:lineRule="exact"/>
        <w:ind w:left="640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建设性质：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新建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环评单位：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云南亚晟环保科技有限公司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建设内容：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项目占地面积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5800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m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vertAlign w:val="superscript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总投资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，其中环保投资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15.2万元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。项目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主要建设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原料堆放区、成品堆放区、厨房、办公室及员工宿舍等配套基础设施；设置1条生产线；新建废气、废水、固废收集处理设施等环保工程。建成后年产15000根普通灯杆、500套异形景观灯杆、300套玉兰灯杆、200个非标配电柜、1000个非标配电箱、300个勾背箱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建设项目对环境的主要影响：水污染、大气污染、噪声污染和固体废物污染。</w:t>
      </w:r>
    </w:p>
    <w:p>
      <w:pPr>
        <w:widowControl/>
        <w:numPr>
          <w:ilvl w:val="0"/>
          <w:numId w:val="2"/>
        </w:numPr>
        <w:spacing w:line="56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环评文件审批部门</w:t>
      </w:r>
    </w:p>
    <w:p>
      <w:pPr>
        <w:widowControl/>
        <w:spacing w:line="560" w:lineRule="exact"/>
        <w:ind w:left="64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昆明市生态环境局嵩明分局。</w:t>
      </w:r>
    </w:p>
    <w:p>
      <w:pPr>
        <w:widowControl/>
        <w:numPr>
          <w:ilvl w:val="0"/>
          <w:numId w:val="2"/>
        </w:numPr>
        <w:spacing w:line="56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项目公示地点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嵩明县人民政府网站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（http://www.kmsm.gov.cn/）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四、环评文件放置地点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五、公示时间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月15日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至202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5个工作日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不含节假日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六、反馈方式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在本次信息公示后，公众可通过向指定地址发送电子邮件、电话、信函或者面谈等方式发表关于该项目建设的意见看法。</w:t>
      </w:r>
    </w:p>
    <w:p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Email：sm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hbjjgk@163.com  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电话/传真：</w:t>
      </w:r>
    </w:p>
    <w:p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昆明市生态环境局嵩明分局办公室   0871-67911933  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昆明市生态环境局嵩明分局监督管理科0871-67910097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" w:eastAsia="zh-CN"/>
        </w:rPr>
        <w:t>昆明萌佳科技有限公司灯杆生产线建设项目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" w:eastAsia="zh-CN"/>
        </w:rPr>
        <w:t>环境影响报告表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电子版与纸质版存放地点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：嵩明县北部行政办公区昆明市生态环境局嵩明分局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208室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）</w:t>
      </w:r>
    </w:p>
    <w:p>
      <w:pPr>
        <w:rPr>
          <w:rFonts w:hint="default" w:ascii="Times New Roman" w:hAnsi="Times New Roman" w:cs="Times New Roman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274B00"/>
    <w:multiLevelType w:val="multilevel"/>
    <w:tmpl w:val="1C274B00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6E1B83E6"/>
    <w:multiLevelType w:val="singleLevel"/>
    <w:tmpl w:val="6E1B83E6"/>
    <w:lvl w:ilvl="0" w:tentative="0">
      <w:start w:val="1"/>
      <w:numFmt w:val="bullet"/>
      <w:pStyle w:val="7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4E878B"/>
    <w:rsid w:val="35EE5126"/>
    <w:rsid w:val="3A5F1BAA"/>
    <w:rsid w:val="52EEDD5B"/>
    <w:rsid w:val="59DE7677"/>
    <w:rsid w:val="5CA10184"/>
    <w:rsid w:val="77FCD01E"/>
    <w:rsid w:val="7BFF410C"/>
    <w:rsid w:val="7DAA7043"/>
    <w:rsid w:val="7DB631E3"/>
    <w:rsid w:val="7DBDBF03"/>
    <w:rsid w:val="7DE3FBC2"/>
    <w:rsid w:val="7F7F2E18"/>
    <w:rsid w:val="7FDB8E99"/>
    <w:rsid w:val="7FFEB034"/>
    <w:rsid w:val="7FFEED61"/>
    <w:rsid w:val="9F5F783A"/>
    <w:rsid w:val="9FA72604"/>
    <w:rsid w:val="ADCFCF6F"/>
    <w:rsid w:val="B5773C1D"/>
    <w:rsid w:val="B86E0524"/>
    <w:rsid w:val="BDFCF580"/>
    <w:rsid w:val="CC6F41F3"/>
    <w:rsid w:val="CFC6B89D"/>
    <w:rsid w:val="CFDB45C8"/>
    <w:rsid w:val="D37F1339"/>
    <w:rsid w:val="DF3DD668"/>
    <w:rsid w:val="DFDF54C8"/>
    <w:rsid w:val="ECFF00D6"/>
    <w:rsid w:val="EF7ECA06"/>
    <w:rsid w:val="EFFB8397"/>
    <w:rsid w:val="F5A78BF6"/>
    <w:rsid w:val="FB4E878B"/>
    <w:rsid w:val="FB7FB5C8"/>
    <w:rsid w:val="FCFBFCA2"/>
    <w:rsid w:val="FDDD128D"/>
    <w:rsid w:val="FE96EFA3"/>
    <w:rsid w:val="FEEB7C3E"/>
    <w:rsid w:val="FFB85506"/>
    <w:rsid w:val="FFF4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/>
    </w:pPr>
    <w:rPr>
      <w:sz w:val="21"/>
      <w:szCs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kern w:val="0"/>
      <w:sz w:val="24"/>
      <w:szCs w:val="20"/>
    </w:rPr>
  </w:style>
  <w:style w:type="paragraph" w:customStyle="1" w:styleId="4">
    <w:name w:val="样式 正文文本缩进 + 行距: 1.5 倍行距"/>
    <w:basedOn w:val="3"/>
    <w:qFormat/>
    <w:uiPriority w:val="0"/>
    <w:pPr>
      <w:spacing w:line="360" w:lineRule="auto"/>
      <w:ind w:left="0" w:leftChars="0" w:firstLine="560" w:firstLineChars="200"/>
    </w:pPr>
    <w:rPr>
      <w:b/>
      <w:bCs/>
      <w:sz w:val="28"/>
    </w:rPr>
  </w:style>
  <w:style w:type="paragraph" w:styleId="5">
    <w:name w:val="Body Text First Indent"/>
    <w:basedOn w:val="6"/>
    <w:next w:val="1"/>
    <w:unhideWhenUsed/>
    <w:qFormat/>
    <w:uiPriority w:val="0"/>
    <w:pPr>
      <w:ind w:firstLine="420" w:firstLineChars="100"/>
    </w:pPr>
    <w:rPr>
      <w:sz w:val="21"/>
      <w:szCs w:val="24"/>
    </w:rPr>
  </w:style>
  <w:style w:type="paragraph" w:styleId="6">
    <w:name w:val="Body Text"/>
    <w:basedOn w:val="1"/>
    <w:next w:val="7"/>
    <w:qFormat/>
    <w:uiPriority w:val="0"/>
    <w:pPr>
      <w:widowControl/>
      <w:spacing w:before="60" w:after="160" w:line="259" w:lineRule="auto"/>
      <w:ind w:right="113"/>
    </w:pPr>
    <w:rPr>
      <w:kern w:val="0"/>
      <w:sz w:val="18"/>
      <w:szCs w:val="20"/>
    </w:rPr>
  </w:style>
  <w:style w:type="paragraph" w:styleId="7">
    <w:name w:val="List Bullet 5"/>
    <w:basedOn w:val="1"/>
    <w:qFormat/>
    <w:uiPriority w:val="0"/>
    <w:pPr>
      <w:numPr>
        <w:ilvl w:val="0"/>
        <w:numId w:val="1"/>
      </w:numPr>
    </w:pPr>
  </w:style>
  <w:style w:type="paragraph" w:styleId="8">
    <w:name w:val="Normal Indent"/>
    <w:basedOn w:val="1"/>
    <w:next w:val="1"/>
    <w:qFormat/>
    <w:uiPriority w:val="0"/>
    <w:pPr>
      <w:ind w:firstLine="420" w:firstLineChars="200"/>
    </w:pPr>
  </w:style>
  <w:style w:type="paragraph" w:customStyle="1" w:styleId="11">
    <w:name w:val="样式 正文缩进正文缩进2正文缩进 Char Char正文缩进 Char Char Char Char正文缩进 Char ..."/>
    <w:basedOn w:val="8"/>
    <w:qFormat/>
    <w:uiPriority w:val="0"/>
    <w:pPr>
      <w:spacing w:line="360" w:lineRule="auto"/>
      <w:ind w:firstLine="200" w:firstLineChars="0"/>
    </w:pPr>
    <w:rPr>
      <w:rFonts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2023-03-30T17:58:00Z</dcterms:created>
  <dc:creator>user</dc:creator>
  <cp:lastModifiedBy>李海娇</cp:lastModifiedBy>
  <dcterms:modified xsi:type="dcterms:W3CDTF">2023-11-28T13:46:04Z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