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kern w:val="36"/>
          <w:sz w:val="44"/>
          <w:szCs w:val="44"/>
        </w:rPr>
      </w:pPr>
      <w:r>
        <w:rPr>
          <w:rFonts w:hint="default" w:ascii="Times New Roman" w:hAnsi="Times New Roman" w:eastAsia="方正小标宋简体" w:cs="Times New Roman"/>
          <w:kern w:val="36"/>
          <w:sz w:val="44"/>
          <w:szCs w:val="44"/>
        </w:rPr>
        <w:t>昆明市生态环境局嵩明分局拟审批《</w:t>
      </w:r>
      <w:r>
        <w:rPr>
          <w:rFonts w:hint="default" w:ascii="Times New Roman" w:hAnsi="Times New Roman" w:eastAsia="方正小标宋简体" w:cs="Times New Roman"/>
          <w:kern w:val="36"/>
          <w:sz w:val="44"/>
          <w:szCs w:val="44"/>
          <w:lang w:val="en" w:eastAsia="zh-CN"/>
        </w:rPr>
        <w:t>云南省嵩明县燕麦场普通建筑材料用石灰岩矿开采加工技改项目环境影响报告表</w:t>
      </w:r>
      <w:r>
        <w:rPr>
          <w:rFonts w:hint="default" w:ascii="Times New Roman" w:hAnsi="Times New Roman" w:eastAsia="方正小标宋简体" w:cs="Times New Roman"/>
          <w:kern w:val="36"/>
          <w:sz w:val="44"/>
          <w:szCs w:val="44"/>
        </w:rPr>
        <w:t>》的公示</w:t>
      </w:r>
    </w:p>
    <w:p>
      <w:pPr>
        <w:widowControl/>
        <w:spacing w:line="560" w:lineRule="exact"/>
        <w:jc w:val="center"/>
        <w:rPr>
          <w:rFonts w:hint="default" w:ascii="Times New Roman" w:hAnsi="Times New Roman" w:eastAsia="微软雅黑" w:cs="Times New Roman"/>
          <w:kern w:val="0"/>
          <w:sz w:val="24"/>
          <w:szCs w:val="24"/>
        </w:rPr>
      </w:pP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根据建设项目</w:t>
      </w:r>
      <w:r>
        <w:rPr>
          <w:rFonts w:hint="default" w:ascii="Times New Roman" w:hAnsi="Times New Roman" w:eastAsia="仿宋_GB2312" w:cs="Times New Roman"/>
          <w:b w:val="0"/>
          <w:bCs w:val="0"/>
          <w:kern w:val="0"/>
          <w:sz w:val="32"/>
          <w:szCs w:val="32"/>
        </w:rPr>
        <w:t>环境影</w:t>
      </w:r>
      <w:r>
        <w:rPr>
          <w:rFonts w:hint="default" w:ascii="Times New Roman" w:hAnsi="Times New Roman" w:eastAsia="仿宋_GB2312" w:cs="Times New Roman"/>
          <w:kern w:val="0"/>
          <w:sz w:val="32"/>
          <w:szCs w:val="32"/>
        </w:rPr>
        <w:t>响评</w:t>
      </w:r>
      <w:r>
        <w:rPr>
          <w:rFonts w:hint="default" w:ascii="Times New Roman" w:hAnsi="Times New Roman" w:eastAsia="仿宋_GB2312" w:cs="Times New Roman"/>
          <w:b w:val="0"/>
          <w:bCs w:val="0"/>
          <w:kern w:val="0"/>
          <w:sz w:val="32"/>
          <w:szCs w:val="32"/>
        </w:rPr>
        <w:t>价审批的有关规定，现将拟审批的《</w:t>
      </w:r>
      <w:r>
        <w:rPr>
          <w:rFonts w:hint="eastAsia" w:ascii="Times New Roman" w:hAnsi="Times New Roman" w:eastAsia="仿宋_GB2312" w:cs="Times New Roman"/>
          <w:b w:val="0"/>
          <w:bCs w:val="0"/>
          <w:kern w:val="0"/>
          <w:sz w:val="32"/>
          <w:szCs w:val="32"/>
          <w:lang w:val="en" w:eastAsia="zh-CN"/>
        </w:rPr>
        <w:t>云南省嵩明县燕麦场普通建筑材料用石灰岩矿开采加工技改项目</w:t>
      </w:r>
      <w:r>
        <w:rPr>
          <w:rFonts w:hint="default" w:ascii="Times New Roman" w:hAnsi="Times New Roman" w:eastAsia="仿宋_GB2312" w:cs="Times New Roman"/>
          <w:b w:val="0"/>
          <w:bCs w:val="0"/>
          <w:kern w:val="0"/>
          <w:sz w:val="32"/>
          <w:szCs w:val="32"/>
          <w:lang w:val="en" w:eastAsia="zh-CN"/>
        </w:rPr>
        <w:t>环境影响报告表</w:t>
      </w:r>
      <w:r>
        <w:rPr>
          <w:rFonts w:hint="default" w:ascii="Times New Roman" w:hAnsi="Times New Roman" w:eastAsia="仿宋_GB2312" w:cs="Times New Roman"/>
          <w:kern w:val="0"/>
          <w:sz w:val="32"/>
          <w:szCs w:val="32"/>
        </w:rPr>
        <w:t>》基本情况予以公示。</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建设项目概况</w:t>
      </w:r>
    </w:p>
    <w:p>
      <w:pPr>
        <w:widowControl/>
        <w:spacing w:line="560" w:lineRule="exact"/>
        <w:ind w:firstLine="640" w:firstLineChars="200"/>
        <w:rPr>
          <w:rFonts w:hint="default" w:ascii="Times New Roman" w:hAnsi="Times New Roman" w:eastAsia="仿宋_GB2312" w:cs="Times New Roman"/>
          <w:b w:val="0"/>
          <w:bCs w:val="0"/>
          <w:kern w:val="0"/>
          <w:sz w:val="32"/>
          <w:szCs w:val="32"/>
          <w:lang w:val="en" w:eastAsia="zh-CN"/>
        </w:rPr>
      </w:pPr>
      <w:r>
        <w:rPr>
          <w:rFonts w:hint="default" w:ascii="Times New Roman" w:hAnsi="Times New Roman" w:eastAsia="仿宋_GB2312" w:cs="Times New Roman"/>
          <w:kern w:val="0"/>
          <w:sz w:val="32"/>
          <w:szCs w:val="32"/>
        </w:rPr>
        <w:t>项目名称：</w:t>
      </w:r>
      <w:r>
        <w:rPr>
          <w:rFonts w:hint="eastAsia" w:ascii="Times New Roman" w:hAnsi="Times New Roman" w:eastAsia="仿宋_GB2312" w:cs="Times New Roman"/>
          <w:b w:val="0"/>
          <w:bCs w:val="0"/>
          <w:kern w:val="0"/>
          <w:sz w:val="32"/>
          <w:szCs w:val="32"/>
          <w:lang w:val="en" w:eastAsia="zh-CN"/>
        </w:rPr>
        <w:t>云南省嵩明县燕麦场普通建筑材料用石灰岩矿开采加工技改项目</w:t>
      </w:r>
    </w:p>
    <w:p>
      <w:pPr>
        <w:widowControl/>
        <w:spacing w:line="560" w:lineRule="exact"/>
        <w:ind w:firstLine="640" w:firstLineChars="200"/>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kern w:val="0"/>
          <w:sz w:val="32"/>
          <w:szCs w:val="32"/>
        </w:rPr>
        <w:t>建设地点：</w:t>
      </w:r>
      <w:r>
        <w:rPr>
          <w:rFonts w:hint="eastAsia" w:eastAsia="仿宋_GB2312"/>
          <w:color w:val="auto"/>
          <w:sz w:val="32"/>
          <w:szCs w:val="32"/>
          <w:lang w:val="en-US" w:eastAsia="zh-CN"/>
        </w:rPr>
        <w:t>云南省昆明市嵩明县杨林镇落水洞村委会落水洞村</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建设单位：</w:t>
      </w:r>
      <w:r>
        <w:rPr>
          <w:rFonts w:hint="eastAsia" w:ascii="仿宋_GB2312" w:hAnsi="仿宋_GB2312" w:eastAsia="仿宋_GB2312" w:cs="仿宋_GB2312"/>
          <w:b w:val="0"/>
          <w:bCs w:val="0"/>
          <w:color w:val="auto"/>
          <w:sz w:val="32"/>
          <w:szCs w:val="32"/>
          <w:lang w:val="en-US" w:eastAsia="zh-CN"/>
        </w:rPr>
        <w:t>昆明市金笔架矿业有限公司</w:t>
      </w:r>
    </w:p>
    <w:p>
      <w:pPr>
        <w:widowControl/>
        <w:spacing w:line="560" w:lineRule="exact"/>
        <w:ind w:left="64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建设性质：</w:t>
      </w:r>
      <w:r>
        <w:rPr>
          <w:rFonts w:hint="eastAsia" w:ascii="Times New Roman" w:hAnsi="Times New Roman" w:eastAsia="仿宋_GB2312" w:cs="Times New Roman"/>
          <w:kern w:val="0"/>
          <w:sz w:val="32"/>
          <w:szCs w:val="32"/>
          <w:lang w:eastAsia="zh-CN"/>
        </w:rPr>
        <w:t>技术改造</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环评单位：</w:t>
      </w:r>
      <w:r>
        <w:rPr>
          <w:rFonts w:hint="eastAsia" w:eastAsia="仿宋_GB2312"/>
          <w:color w:val="auto"/>
          <w:sz w:val="32"/>
          <w:szCs w:val="32"/>
          <w:lang w:eastAsia="zh-CN"/>
        </w:rPr>
        <w:t>云南州泽环境科技有限公司</w:t>
      </w:r>
    </w:p>
    <w:p>
      <w:pPr>
        <w:widowControl/>
        <w:spacing w:line="560" w:lineRule="exact"/>
        <w:ind w:firstLine="640" w:firstLineChars="200"/>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建设内容：</w:t>
      </w:r>
      <w:r>
        <w:rPr>
          <w:rFonts w:hint="default" w:ascii="Times New Roman" w:hAnsi="Times New Roman" w:eastAsia="仿宋_GB2312" w:cs="Times New Roman"/>
          <w:kern w:val="0"/>
          <w:sz w:val="32"/>
          <w:szCs w:val="32"/>
          <w:lang w:val="en-US" w:eastAsia="zh-CN"/>
        </w:rPr>
        <w:t>项目占地面积3800m</w:t>
      </w:r>
      <w:r>
        <w:rPr>
          <w:rFonts w:hint="default" w:ascii="Times New Roman" w:hAnsi="Times New Roman" w:eastAsia="仿宋_GB2312" w:cs="Times New Roman"/>
          <w:kern w:val="0"/>
          <w:sz w:val="32"/>
          <w:szCs w:val="32"/>
          <w:vertAlign w:val="superscript"/>
          <w:lang w:val="en-US" w:eastAsia="zh-CN"/>
        </w:rPr>
        <w:t>2</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eastAsia="zh-CN"/>
        </w:rPr>
        <w:t>项目属技术改造项目，</w:t>
      </w:r>
      <w:r>
        <w:rPr>
          <w:rFonts w:hint="default" w:ascii="Times New Roman" w:hAnsi="Times New Roman" w:eastAsia="仿宋_GB2312" w:cs="Times New Roman"/>
          <w:kern w:val="0"/>
          <w:sz w:val="32"/>
          <w:szCs w:val="32"/>
          <w:lang w:val="en-US" w:eastAsia="zh-CN"/>
        </w:rPr>
        <w:t>原项目已经昆明市生态环境局嵩明分局于2021年3月4日以嵩生环复〔2021〕5号批复同意建设，于2021年6月5日通过环保“三同时”竣工验收并正式投入生产。本次技术改造</w:t>
      </w:r>
      <w:r>
        <w:rPr>
          <w:rFonts w:hint="default" w:ascii="Times New Roman" w:hAnsi="Times New Roman" w:eastAsia="仿宋_GB2312" w:cs="Times New Roman"/>
          <w:kern w:val="0"/>
          <w:sz w:val="32"/>
          <w:szCs w:val="32"/>
          <w:lang w:eastAsia="zh-CN"/>
        </w:rPr>
        <w:t>总投资</w:t>
      </w:r>
      <w:r>
        <w:rPr>
          <w:rFonts w:hint="default" w:ascii="Times New Roman" w:hAnsi="Times New Roman" w:eastAsia="仿宋_GB2312" w:cs="Times New Roman"/>
          <w:kern w:val="0"/>
          <w:sz w:val="32"/>
          <w:szCs w:val="32"/>
          <w:lang w:val="en-US" w:eastAsia="zh-CN"/>
        </w:rPr>
        <w:t>300</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，其中环保投资</w:t>
      </w:r>
      <w:r>
        <w:rPr>
          <w:rFonts w:hint="default" w:ascii="Times New Roman" w:hAnsi="Times New Roman" w:eastAsia="仿宋_GB2312" w:cs="Times New Roman"/>
          <w:kern w:val="0"/>
          <w:sz w:val="32"/>
          <w:szCs w:val="32"/>
          <w:lang w:val="en-US" w:eastAsia="zh-CN"/>
        </w:rPr>
        <w:t>26.1万元。项目建设内容：新建成品仓库、药剂房等配套基础设施，新建一条20万吨/a的水洗砂生产线；新建废气、废水、固废收集处理等环保工程。本次技改不新增占地，原项目开采过程、开采深度、开采规模等不发生变化。项目技改后仅针对原项目产生的部分瓜子石及石粉进行加工清洗，每年可产出20万吨水洗砂。</w:t>
      </w:r>
      <w:r>
        <w:rPr>
          <w:rFonts w:hint="eastAsia" w:ascii="Times New Roman" w:hAnsi="Times New Roman" w:eastAsia="仿宋_GB2312" w:cs="Times New Roman"/>
          <w:kern w:val="0"/>
          <w:sz w:val="32"/>
          <w:szCs w:val="32"/>
          <w:lang w:val="en-US" w:eastAsia="zh-CN"/>
        </w:rPr>
        <w:t xml:space="preserve"> </w:t>
      </w:r>
    </w:p>
    <w:p>
      <w:pPr>
        <w:widowControl/>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建设项目对环境的主要影响：水污染、大气污染、噪声污染和固体废物污染。</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环评文件审批部门</w:t>
      </w:r>
    </w:p>
    <w:p>
      <w:pPr>
        <w:widowControl/>
        <w:spacing w:line="560" w:lineRule="exact"/>
        <w:ind w:left="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项目公示地点</w:t>
      </w:r>
    </w:p>
    <w:p>
      <w:pPr>
        <w:widowControl/>
        <w:spacing w:line="56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嵩明县人民政府网站</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32"/>
          <w:szCs w:val="32"/>
        </w:rPr>
        <w:t>（http://www.kmsm.gov.cn/）</w:t>
      </w:r>
      <w:r>
        <w:rPr>
          <w:rFonts w:hint="default" w:ascii="Times New Roman" w:hAnsi="Times New Roman" w:eastAsia="仿宋_GB2312" w:cs="Times New Roman"/>
          <w:kern w:val="0"/>
          <w:sz w:val="32"/>
          <w:szCs w:val="32"/>
        </w:rPr>
        <w:t>。</w:t>
      </w:r>
    </w:p>
    <w:p>
      <w:pPr>
        <w:widowControl/>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四、环评文件放置地点</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五、公示时间</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3年</w:t>
      </w:r>
      <w:r>
        <w:rPr>
          <w:rFonts w:hint="eastAsia"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25</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color w:val="000000"/>
          <w:kern w:val="0"/>
          <w:sz w:val="32"/>
          <w:szCs w:val="32"/>
        </w:rPr>
        <w:t>至202</w:t>
      </w: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val="en-US" w:eastAsia="zh-CN"/>
        </w:rPr>
        <w:t>10</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7</w:t>
      </w:r>
      <w:bookmarkStart w:id="0" w:name="_GoBack"/>
      <w:bookmarkEnd w:id="0"/>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5个工作日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不含节假日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w:t>
      </w:r>
    </w:p>
    <w:p>
      <w:pPr>
        <w:widowControl/>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六、反馈方式</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在本次信息公示后，公众可通过向指定地址发送电子邮件、电话、信函或者面谈等方式发表关于该项目建设的意见看法。</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Email：sm</w:t>
      </w:r>
      <w:r>
        <w:rPr>
          <w:rFonts w:hint="default" w:ascii="Times New Roman" w:hAnsi="Times New Roman" w:eastAsia="仿宋_GB2312" w:cs="Times New Roman"/>
          <w:kern w:val="0"/>
          <w:sz w:val="32"/>
          <w:szCs w:val="32"/>
          <w:lang w:val="en-US" w:eastAsia="zh-CN"/>
        </w:rPr>
        <w:t>x</w:t>
      </w:r>
      <w:r>
        <w:rPr>
          <w:rFonts w:hint="default" w:ascii="Times New Roman" w:hAnsi="Times New Roman" w:eastAsia="仿宋_GB2312" w:cs="Times New Roman"/>
          <w:kern w:val="0"/>
          <w:sz w:val="32"/>
          <w:szCs w:val="32"/>
        </w:rPr>
        <w:t xml:space="preserve">hbjjgk@163.com  </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电话/传真：</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昆明市生态环境局嵩明分局办公室   0871-67911933  </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昆明市生态环境局嵩明分局监督管理科0871-67910097</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w:t>
      </w: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 w:eastAsia="zh-CN"/>
        </w:rPr>
        <w:t>云南省嵩明县燕麦场普通建筑材料用石灰岩矿开采加工技改项目</w:t>
      </w:r>
      <w:r>
        <w:rPr>
          <w:rFonts w:hint="default" w:ascii="Times New Roman" w:hAnsi="Times New Roman" w:eastAsia="仿宋_GB2312" w:cs="Times New Roman"/>
          <w:kern w:val="0"/>
          <w:sz w:val="32"/>
          <w:szCs w:val="32"/>
          <w:lang w:val="en" w:eastAsia="zh-CN"/>
        </w:rPr>
        <w:t>环境影响报告表</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电子版与纸质版存放地点</w:t>
      </w:r>
      <w:r>
        <w:rPr>
          <w:rFonts w:hint="default" w:ascii="Times New Roman" w:hAnsi="Times New Roman" w:eastAsia="仿宋_GB2312" w:cs="Times New Roman"/>
          <w:kern w:val="0"/>
          <w:sz w:val="32"/>
          <w:szCs w:val="32"/>
        </w:rPr>
        <w:t>：嵩明县北部行政办公区昆明市生态环境局嵩明分局</w:t>
      </w:r>
      <w:r>
        <w:rPr>
          <w:rFonts w:hint="default" w:ascii="Times New Roman" w:hAnsi="Times New Roman" w:eastAsia="仿宋_GB2312" w:cs="Times New Roman"/>
          <w:kern w:val="0"/>
          <w:sz w:val="32"/>
          <w:szCs w:val="32"/>
          <w:lang w:val="en-US" w:eastAsia="zh-CN"/>
        </w:rPr>
        <w:t>208室</w:t>
      </w:r>
      <w:r>
        <w:rPr>
          <w:rFonts w:hint="default" w:ascii="Times New Roman" w:hAnsi="Times New Roman" w:eastAsia="仿宋_GB2312" w:cs="Times New Roman"/>
          <w:kern w:val="0"/>
          <w:sz w:val="32"/>
          <w:szCs w:val="32"/>
        </w:rPr>
        <w:t>）</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74B00"/>
    <w:multiLevelType w:val="multilevel"/>
    <w:tmpl w:val="1C274B0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E1B83E6"/>
    <w:multiLevelType w:val="singleLevel"/>
    <w:tmpl w:val="6E1B83E6"/>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16FBE7C3"/>
    <w:rsid w:val="35EE5126"/>
    <w:rsid w:val="3A5F1BAA"/>
    <w:rsid w:val="52EEDD5B"/>
    <w:rsid w:val="59DE7677"/>
    <w:rsid w:val="77FCD01E"/>
    <w:rsid w:val="7BFF410C"/>
    <w:rsid w:val="7DAA7043"/>
    <w:rsid w:val="7DB631E3"/>
    <w:rsid w:val="7EDFF5AA"/>
    <w:rsid w:val="7F7F2E18"/>
    <w:rsid w:val="7FDB8E99"/>
    <w:rsid w:val="7FFEB034"/>
    <w:rsid w:val="7FFEED61"/>
    <w:rsid w:val="9F5F783A"/>
    <w:rsid w:val="9FA72604"/>
    <w:rsid w:val="ADCFCF6F"/>
    <w:rsid w:val="AF7BD879"/>
    <w:rsid w:val="B5773C1D"/>
    <w:rsid w:val="B86E0524"/>
    <w:rsid w:val="BDFCF580"/>
    <w:rsid w:val="CFC6B89D"/>
    <w:rsid w:val="CFDB45C8"/>
    <w:rsid w:val="D37F1339"/>
    <w:rsid w:val="DF3DD668"/>
    <w:rsid w:val="DFDF54C8"/>
    <w:rsid w:val="ECFF00D6"/>
    <w:rsid w:val="EF7ECA06"/>
    <w:rsid w:val="EFFB8397"/>
    <w:rsid w:val="F5A78BF6"/>
    <w:rsid w:val="FB4E878B"/>
    <w:rsid w:val="FCFBFCA2"/>
    <w:rsid w:val="FDDD128D"/>
    <w:rsid w:val="FEEB7C3E"/>
    <w:rsid w:val="FFB85506"/>
    <w:rsid w:val="FFF4334B"/>
    <w:rsid w:val="FFFF0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rPr>
      <w:sz w:val="21"/>
      <w:szCs w:val="24"/>
    </w:rPr>
  </w:style>
  <w:style w:type="paragraph" w:styleId="3">
    <w:name w:val="Body Text Indent"/>
    <w:basedOn w:val="1"/>
    <w:next w:val="4"/>
    <w:qFormat/>
    <w:uiPriority w:val="0"/>
    <w:pPr>
      <w:spacing w:after="120"/>
      <w:ind w:left="420" w:leftChars="200"/>
    </w:pPr>
    <w:rPr>
      <w:kern w:val="0"/>
      <w:sz w:val="24"/>
      <w:szCs w:val="20"/>
    </w:rPr>
  </w:style>
  <w:style w:type="paragraph" w:customStyle="1" w:styleId="4">
    <w:name w:val="样式 正文文本缩进 + 行距: 1.5 倍行距"/>
    <w:basedOn w:val="3"/>
    <w:qFormat/>
    <w:uiPriority w:val="0"/>
    <w:pPr>
      <w:spacing w:line="360" w:lineRule="auto"/>
      <w:ind w:left="0" w:leftChars="0" w:firstLine="560" w:firstLineChars="200"/>
    </w:pPr>
    <w:rPr>
      <w:b/>
      <w:bCs/>
      <w:sz w:val="28"/>
    </w:rPr>
  </w:style>
  <w:style w:type="paragraph" w:styleId="5">
    <w:name w:val="Body Text First Indent"/>
    <w:basedOn w:val="6"/>
    <w:next w:val="1"/>
    <w:unhideWhenUsed/>
    <w:qFormat/>
    <w:uiPriority w:val="0"/>
    <w:pPr>
      <w:ind w:firstLine="420" w:firstLineChars="100"/>
    </w:pPr>
    <w:rPr>
      <w:sz w:val="21"/>
      <w:szCs w:val="24"/>
    </w:rPr>
  </w:style>
  <w:style w:type="paragraph" w:styleId="6">
    <w:name w:val="Body Text"/>
    <w:basedOn w:val="1"/>
    <w:next w:val="7"/>
    <w:qFormat/>
    <w:uiPriority w:val="0"/>
    <w:pPr>
      <w:widowControl/>
      <w:spacing w:before="60" w:after="160" w:line="259" w:lineRule="auto"/>
      <w:ind w:right="113"/>
    </w:pPr>
    <w:rPr>
      <w:kern w:val="0"/>
      <w:sz w:val="18"/>
      <w:szCs w:val="20"/>
    </w:rPr>
  </w:style>
  <w:style w:type="paragraph" w:styleId="7">
    <w:name w:val="List Bullet 5"/>
    <w:basedOn w:val="1"/>
    <w:qFormat/>
    <w:uiPriority w:val="0"/>
    <w:pPr>
      <w:numPr>
        <w:ilvl w:val="0"/>
        <w:numId w:val="1"/>
      </w:numPr>
    </w:pPr>
  </w:style>
  <w:style w:type="paragraph" w:styleId="8">
    <w:name w:val="Normal Indent"/>
    <w:basedOn w:val="1"/>
    <w:next w:val="1"/>
    <w:qFormat/>
    <w:uiPriority w:val="0"/>
    <w:pPr>
      <w:ind w:firstLine="420" w:firstLineChars="200"/>
    </w:pPr>
  </w:style>
  <w:style w:type="paragraph" w:customStyle="1" w:styleId="11">
    <w:name w:val="样式 正文缩进正文缩进2正文缩进 Char Char正文缩进 Char Char Char Char正文缩进 Char ..."/>
    <w:basedOn w:val="8"/>
    <w:qFormat/>
    <w:uiPriority w:val="0"/>
    <w:pPr>
      <w:spacing w:line="360" w:lineRule="auto"/>
      <w:ind w:firstLine="200" w:firstLineChars="0"/>
    </w:pPr>
    <w:rPr>
      <w:rFonts w:cs="宋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2023-03-30T17:58:00Z</dcterms:created>
  <dc:creator>user</dc:creator>
  <cp:lastModifiedBy>user</cp:lastModifiedBy>
  <dcterms:modified xsi:type="dcterms:W3CDTF">2023-10-07T09:37:52Z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