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杨桥街道办事处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重大行政决策事项目录标准(试行)</w:t>
      </w:r>
    </w:p>
    <w:p>
      <w:pPr>
        <w:spacing w:line="560" w:lineRule="exact"/>
        <w:ind w:firstLine="316" w:firstLineChars="100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征求意见稿）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为深入贯彻落实《重大行政决策程序暂行条例》(国务院令第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713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号)、《云南省重大行政决策程序规定》(省人民政府令第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217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号)、《昆明市人民政府办公室关于严格落实重大行政决策工作要求的通知》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嵩明县人民政府办公室关于编制上报重大行政决策目录、标准的通知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要求，进一步规范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全街道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各级各部门重大行政决策工作，确保科学、民主、依法决策，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现制定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杨桥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街道重大行政决策事项</w:t>
      </w:r>
      <w:r>
        <w:rPr>
          <w:rFonts w:hint="eastAsia" w:ascii="仿宋_GB2312" w:hAnsi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目录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标准</w:t>
      </w:r>
      <w:r>
        <w:rPr>
          <w:rFonts w:hint="eastAsia" w:ascii="仿宋_GB2312" w:hAnsi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如下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32" w:firstLineChars="200"/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val="en-US" w:eastAsia="zh-CN" w:bidi="hi-I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color w:val="000000" w:themeColor="text1"/>
          <w:spacing w:val="0"/>
          <w:position w:val="4"/>
          <w:sz w:val="32"/>
          <w:szCs w:val="32"/>
          <w14:textFill>
            <w14:solidFill>
              <w14:schemeClr w14:val="tx1"/>
            </w14:solidFill>
          </w14:textFill>
        </w:rPr>
        <w:t>编制原则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坚持党的领导，贯彻党的路线方针政策和决策部署；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符合法定的职责权限范围；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-1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结合本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实际，突出针对性、具备可操作性和灵活性。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32" w:firstLineChars="200"/>
        <w:rPr>
          <w:rFonts w:hint="default" w:ascii="黑体" w:hAnsi="黑体" w:eastAsia="黑体" w:cs="黑体"/>
          <w:color w:val="000000" w:themeColor="text1"/>
          <w:spacing w:val="0"/>
          <w:sz w:val="32"/>
          <w:szCs w:val="32"/>
          <w:lang w:val="en-US" w:eastAsia="zh-CN" w:bidi="hi-I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val="en-US" w:eastAsia="zh-CN" w:bidi="hi-IN"/>
          <w14:textFill>
            <w14:solidFill>
              <w14:schemeClr w14:val="tx1"/>
            </w14:solidFill>
          </w14:textFill>
        </w:rPr>
        <w:t>二、重大行政决策事项目录标准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2" w:firstLineChars="200"/>
        <w:jc w:val="left"/>
        <w:textAlignment w:val="baseline"/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（一）涉及本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有关公共服务、市场监管、社会管理、环境保护等方面的重大公共政策和措施，具体包括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社会保险、社会救助、住房建设、医疗卫生、劳动就业、教育、文化、养老等重大公共服务政策和措施；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食品药品安全等重大市场监管政策和措施；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-6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-6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公共安全、安全生产、交通运输等重大社会管理政策和措施；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生态环境保护、乡村振兴和</w:t>
      </w:r>
      <w:r>
        <w:rPr>
          <w:rFonts w:hint="eastAsia" w:ascii="仿宋_GB2312" w:hAnsi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社会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治理等方面的重大政策和措施</w:t>
      </w:r>
      <w:r>
        <w:rPr>
          <w:rFonts w:hint="eastAsia" w:ascii="仿宋_GB2312" w:hAnsi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2" w:firstLineChars="200"/>
        <w:jc w:val="left"/>
        <w:textAlignment w:val="baseline"/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（二）涉及本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经济和社会发展等方面的重要规划，具体包括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本辖区经济和</w:t>
      </w:r>
      <w:r>
        <w:rPr>
          <w:rFonts w:hint="eastAsia" w:ascii="仿宋_GB2312" w:hAnsi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社会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发展规划；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产业发展等专项规划；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对经济社会发展有重大影响、涉及重大公众利益或者社会公众切身利益的其他重大事项</w:t>
      </w:r>
      <w:r>
        <w:rPr>
          <w:rFonts w:hint="eastAsia" w:ascii="仿宋_GB2312" w:hAnsi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（三）涉及本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街道重要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自然资源和文化资源的重大公共政策和措施。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2" w:firstLineChars="200"/>
        <w:jc w:val="left"/>
        <w:textAlignment w:val="baseline"/>
        <w:rPr>
          <w:rFonts w:hint="default" w:ascii="仿宋_GB2312" w:hAnsi="仿宋_GB2312" w:eastAsia="楷体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（四）本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区域实施的重大公共建设项目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具体包括：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政府投资的重大社会公共建设项目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需经政府核准、对社会公共利益有重大影响的建设项目</w:t>
      </w:r>
      <w:r>
        <w:rPr>
          <w:rFonts w:hint="eastAsia" w:ascii="仿宋_GB2312" w:hAnsi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2" w:firstLineChars="200"/>
        <w:jc w:val="left"/>
        <w:textAlignment w:val="baseline"/>
        <w:rPr>
          <w:rFonts w:hint="default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（五）其他重大事项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具体包括：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2" w:firstLineChars="200"/>
        <w:jc w:val="left"/>
        <w:textAlignment w:val="baseline"/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法律、法规、规章规定属于重大行政决策范围的事项；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其他涉及全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局性、长期性、综合性的重大事项。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32" w:firstLineChars="200"/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val="en-US" w:eastAsia="zh-CN" w:bidi="hi-I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val="en-US" w:eastAsia="zh-CN" w:bidi="hi-IN"/>
          <w14:textFill>
            <w14:solidFill>
              <w14:schemeClr w14:val="tx1"/>
            </w14:solidFill>
          </w14:textFill>
        </w:rPr>
        <w:t>三、有关要求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重大行政决策事项的目录实行动态管理，根据实际情况适时进行调整。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本标准自印发之日起施行。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2211" w:right="1531" w:bottom="1871" w:left="1531" w:header="851" w:footer="1588" w:gutter="0"/>
      <w:pgNumType w:fmt="decimal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OTljYzA5MDE1MWJiMzVjNjFkZGM2NWE5ZTQ5Y2EifQ=="/>
  </w:docVars>
  <w:rsids>
    <w:rsidRoot w:val="00193FB7"/>
    <w:rsid w:val="00143F0D"/>
    <w:rsid w:val="00193FB7"/>
    <w:rsid w:val="003B2C34"/>
    <w:rsid w:val="003D661F"/>
    <w:rsid w:val="00400052"/>
    <w:rsid w:val="004B0C30"/>
    <w:rsid w:val="004B10AD"/>
    <w:rsid w:val="004F39F6"/>
    <w:rsid w:val="00512553"/>
    <w:rsid w:val="00613103"/>
    <w:rsid w:val="00660A31"/>
    <w:rsid w:val="00681C51"/>
    <w:rsid w:val="0071797E"/>
    <w:rsid w:val="00735408"/>
    <w:rsid w:val="007360BB"/>
    <w:rsid w:val="00811A8E"/>
    <w:rsid w:val="00836BE9"/>
    <w:rsid w:val="0084353B"/>
    <w:rsid w:val="00952296"/>
    <w:rsid w:val="00963082"/>
    <w:rsid w:val="00A04D35"/>
    <w:rsid w:val="00B51D0B"/>
    <w:rsid w:val="00B772F8"/>
    <w:rsid w:val="00C8782C"/>
    <w:rsid w:val="00CB05EE"/>
    <w:rsid w:val="00D477B3"/>
    <w:rsid w:val="00DE66C8"/>
    <w:rsid w:val="00E10B87"/>
    <w:rsid w:val="00E54FC7"/>
    <w:rsid w:val="00EB080E"/>
    <w:rsid w:val="00EB36F6"/>
    <w:rsid w:val="00EC3097"/>
    <w:rsid w:val="00EE46DC"/>
    <w:rsid w:val="02714304"/>
    <w:rsid w:val="032E7908"/>
    <w:rsid w:val="03F24F90"/>
    <w:rsid w:val="0400143E"/>
    <w:rsid w:val="0419145D"/>
    <w:rsid w:val="05B5450A"/>
    <w:rsid w:val="05CF0A6F"/>
    <w:rsid w:val="06070D17"/>
    <w:rsid w:val="0A4E76DC"/>
    <w:rsid w:val="0B992BFB"/>
    <w:rsid w:val="0BED0B6C"/>
    <w:rsid w:val="0F5E387E"/>
    <w:rsid w:val="0FDA6DCB"/>
    <w:rsid w:val="106E2F00"/>
    <w:rsid w:val="13246B8C"/>
    <w:rsid w:val="14CD0943"/>
    <w:rsid w:val="17DA4929"/>
    <w:rsid w:val="1BDC28A7"/>
    <w:rsid w:val="1C4079DF"/>
    <w:rsid w:val="1CD71397"/>
    <w:rsid w:val="1D4E387B"/>
    <w:rsid w:val="1D8940BE"/>
    <w:rsid w:val="1DBB0E8E"/>
    <w:rsid w:val="22D6136F"/>
    <w:rsid w:val="23DD0C5F"/>
    <w:rsid w:val="24FD68E9"/>
    <w:rsid w:val="274F5D3A"/>
    <w:rsid w:val="27B958F0"/>
    <w:rsid w:val="29553821"/>
    <w:rsid w:val="2AA92B5C"/>
    <w:rsid w:val="2AAC2E6C"/>
    <w:rsid w:val="2B176FE5"/>
    <w:rsid w:val="2BC901E5"/>
    <w:rsid w:val="2C4704FA"/>
    <w:rsid w:val="2D3A3D48"/>
    <w:rsid w:val="2E7B6C7C"/>
    <w:rsid w:val="2EFF4DBC"/>
    <w:rsid w:val="305E7914"/>
    <w:rsid w:val="31447BE1"/>
    <w:rsid w:val="33BD290B"/>
    <w:rsid w:val="34562181"/>
    <w:rsid w:val="34952CA9"/>
    <w:rsid w:val="34983272"/>
    <w:rsid w:val="35A3309B"/>
    <w:rsid w:val="37CE313B"/>
    <w:rsid w:val="39C72DB1"/>
    <w:rsid w:val="3A327D82"/>
    <w:rsid w:val="3BFC2946"/>
    <w:rsid w:val="3C1D44A3"/>
    <w:rsid w:val="3CBA1412"/>
    <w:rsid w:val="3DD64456"/>
    <w:rsid w:val="3DEB2DB7"/>
    <w:rsid w:val="40F141AF"/>
    <w:rsid w:val="41A03B68"/>
    <w:rsid w:val="4255515A"/>
    <w:rsid w:val="43E468AA"/>
    <w:rsid w:val="45A11D96"/>
    <w:rsid w:val="45FB3156"/>
    <w:rsid w:val="471D2078"/>
    <w:rsid w:val="48C73D33"/>
    <w:rsid w:val="4B697B59"/>
    <w:rsid w:val="4C601708"/>
    <w:rsid w:val="4C693C86"/>
    <w:rsid w:val="4C6B075C"/>
    <w:rsid w:val="4D0A453F"/>
    <w:rsid w:val="4DDA21F4"/>
    <w:rsid w:val="4DFF679C"/>
    <w:rsid w:val="4E024F4D"/>
    <w:rsid w:val="50AC0880"/>
    <w:rsid w:val="510576E3"/>
    <w:rsid w:val="54C47E2A"/>
    <w:rsid w:val="55F47291"/>
    <w:rsid w:val="59B332E0"/>
    <w:rsid w:val="5AD863AB"/>
    <w:rsid w:val="5B6C7160"/>
    <w:rsid w:val="5BEB4D4B"/>
    <w:rsid w:val="5E8131D4"/>
    <w:rsid w:val="603C1BC7"/>
    <w:rsid w:val="60E81984"/>
    <w:rsid w:val="62FB3174"/>
    <w:rsid w:val="63F1033D"/>
    <w:rsid w:val="64D63721"/>
    <w:rsid w:val="69AB14B9"/>
    <w:rsid w:val="6A1E2936"/>
    <w:rsid w:val="6A5A03C5"/>
    <w:rsid w:val="6A694093"/>
    <w:rsid w:val="6B6C57E3"/>
    <w:rsid w:val="6D935E58"/>
    <w:rsid w:val="710378A5"/>
    <w:rsid w:val="723526CD"/>
    <w:rsid w:val="72922736"/>
    <w:rsid w:val="72AB0614"/>
    <w:rsid w:val="738267C7"/>
    <w:rsid w:val="754368D8"/>
    <w:rsid w:val="75A5195D"/>
    <w:rsid w:val="76CE12B0"/>
    <w:rsid w:val="76DE49B5"/>
    <w:rsid w:val="77255706"/>
    <w:rsid w:val="7AA26C9E"/>
    <w:rsid w:val="7B257EDA"/>
    <w:rsid w:val="7F392492"/>
    <w:rsid w:val="DFF2F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787</Words>
  <Characters>805</Characters>
  <Lines>1</Lines>
  <Paragraphs>1</Paragraphs>
  <TotalTime>0</TotalTime>
  <ScaleCrop>false</ScaleCrop>
  <LinksUpToDate>false</LinksUpToDate>
  <CharactersWithSpaces>836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2018-07-09T10:47:00Z</dcterms:created>
  <dc:creator>Windows 用户</dc:creator>
  <cp:lastModifiedBy>洁。</cp:lastModifiedBy>
  <cp:lastPrinted>2018-08-03T10:04:00Z</cp:lastPrinted>
  <dcterms:modified xsi:type="dcterms:W3CDTF">2023-09-19T18:39:25Z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F01AD2187C444F89896606F4B07C37A4_13</vt:lpwstr>
  </property>
</Properties>
</file>