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昆明市生态环境局</w:t>
      </w:r>
      <w:r>
        <w:rPr>
          <w:rFonts w:ascii="Times New Roman" w:hAnsi="Times New Roman" w:eastAsia="方正小标宋简体"/>
          <w:kern w:val="36"/>
          <w:sz w:val="36"/>
          <w:szCs w:val="36"/>
        </w:rPr>
        <w:t>嵩明分局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关于202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7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日</w:t>
      </w:r>
    </w:p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建设项目环境影响评价文件受理情况的公示</w:t>
      </w:r>
    </w:p>
    <w:bookmarkEnd w:id="0"/>
    <w:p>
      <w:pPr>
        <w:widowControl/>
        <w:spacing w:line="560" w:lineRule="exact"/>
        <w:ind w:firstLine="640" w:firstLineChars="200"/>
        <w:jc w:val="center"/>
        <w:outlineLvl w:val="1"/>
        <w:rPr>
          <w:rFonts w:ascii="Times New Roman" w:hAnsi="Times New Roman" w:eastAsia="仿宋_GB2312"/>
          <w:color w:val="000000"/>
          <w:kern w:val="36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日，我局同意受理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个工作日）。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  <w:r>
        <w:rPr>
          <w:rFonts w:ascii="Times New Roman" w:hAnsi="Times New Roman" w:eastAsia="仿宋_GB2312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pStyle w:val="2"/>
      </w:pPr>
    </w:p>
    <w:tbl>
      <w:tblPr>
        <w:tblStyle w:val="4"/>
        <w:tblpPr w:leftFromText="180" w:rightFromText="180" w:vertAnchor="text" w:horzAnchor="page" w:tblpX="781" w:tblpY="348"/>
        <w:tblOverlap w:val="never"/>
        <w:tblW w:w="10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978"/>
        <w:gridCol w:w="2410"/>
        <w:gridCol w:w="1507"/>
        <w:gridCol w:w="1512"/>
        <w:gridCol w:w="14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507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华润新能源（嵩明）有限公司华润嵩明凤凰山200MW药光互补光伏发电项目环境影响报告表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云南省昆明市嵩明县嵩阳街道凤凰山、照壁山附近地块</w:t>
            </w:r>
          </w:p>
        </w:tc>
        <w:tc>
          <w:tcPr>
            <w:tcW w:w="1507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华润新能源（嵩明）有限公司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云南科环环境工程咨询有限公司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云南国巢新能源科技有限公司5GW光伏智能支架组件生产项目环境影响报告表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云南省昆明市嵩明县杨林经济技术开发区金麦路8号</w:t>
            </w:r>
          </w:p>
        </w:tc>
        <w:tc>
          <w:tcPr>
            <w:tcW w:w="1507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云南国巢新能源科技有限公司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云南弘芮环境科技有限公司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pStyle w:val="2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云南凯天智能科技有限公司年产7300万套一次性食品级塑料餐盒生产建设项目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云南省昆明市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嵩明县杨林经济技术开发区综合片区装备制造2号路昆明广田衡器有限公司GT-11、GT-12栋</w:t>
            </w:r>
          </w:p>
        </w:tc>
        <w:tc>
          <w:tcPr>
            <w:tcW w:w="1507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云南凯天智能科技有限公司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云南水工源工程设计有限公司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60" w:lineRule="exact"/>
        <w:rPr>
          <w:rFonts w:hint="default" w:ascii="Times New Roman" w:hAnsi="Times New Roman" w:eastAsia="仿宋_GB2312"/>
          <w:color w:val="000000"/>
          <w:kern w:val="0"/>
          <w:sz w:val="24"/>
          <w:szCs w:val="24"/>
          <w:lang w:val="en"/>
        </w:rPr>
      </w:pPr>
      <w:r>
        <w:rPr>
          <w:rFonts w:hint="default" w:ascii="Times New Roman" w:hAnsi="Times New Roman" w:eastAsia="仿宋_GB2312"/>
          <w:color w:val="000000"/>
          <w:kern w:val="0"/>
          <w:sz w:val="24"/>
          <w:szCs w:val="24"/>
          <w:lang w:val="en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BCD5C22"/>
    <w:rsid w:val="5DBED3D3"/>
    <w:rsid w:val="749FA4C0"/>
    <w:rsid w:val="7BFF6CE2"/>
    <w:rsid w:val="99DDFF06"/>
    <w:rsid w:val="BE7E2ADB"/>
    <w:rsid w:val="EDFDEB8A"/>
    <w:rsid w:val="EFF9FD3B"/>
    <w:rsid w:val="F977F87C"/>
    <w:rsid w:val="FB4E878B"/>
    <w:rsid w:val="FD6FFC8B"/>
    <w:rsid w:val="FFFB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2023-03-25T17:58:00Z</dcterms:created>
  <dc:creator>user</dc:creator>
  <cp:lastModifiedBy>user</cp:lastModifiedBy>
  <dcterms:modified xsi:type="dcterms:W3CDTF">2023-07-19T11:29:55Z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