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昆明市生态环境局嵩明分局关于202</w:t>
      </w:r>
      <w:r>
        <w:rPr>
          <w:rFonts w:hint="eastAsia" w:ascii="Times New Roman" w:hAnsi="Times New Roman" w:eastAsia="方正小标宋简体"/>
          <w:color w:val="000000"/>
          <w:kern w:val="0"/>
          <w:sz w:val="36"/>
          <w:szCs w:val="36"/>
          <w:lang w:val="en-US" w:eastAsia="zh-CN"/>
        </w:rPr>
        <w:t>3</w:t>
      </w: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年</w:t>
      </w:r>
      <w:r>
        <w:rPr>
          <w:rFonts w:hint="eastAsia" w:ascii="Times New Roman" w:hAnsi="Times New Roman" w:eastAsia="方正小标宋简体"/>
          <w:color w:val="000000"/>
          <w:kern w:val="0"/>
          <w:sz w:val="36"/>
          <w:szCs w:val="36"/>
          <w:lang w:val="en-US" w:eastAsia="zh-CN"/>
        </w:rPr>
        <w:t>3</w:t>
      </w: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月</w:t>
      </w:r>
      <w:r>
        <w:rPr>
          <w:rFonts w:hint="eastAsia" w:ascii="Times New Roman" w:hAnsi="Times New Roman" w:eastAsia="方正小标宋简体"/>
          <w:color w:val="000000"/>
          <w:kern w:val="0"/>
          <w:sz w:val="36"/>
          <w:szCs w:val="36"/>
          <w:lang w:val="en-US" w:eastAsia="zh-CN"/>
        </w:rPr>
        <w:t>31</w:t>
      </w: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日</w:t>
      </w:r>
    </w:p>
    <w:p>
      <w:pPr>
        <w:widowControl/>
        <w:spacing w:line="560" w:lineRule="exact"/>
        <w:jc w:val="center"/>
        <w:rPr>
          <w:rFonts w:ascii="Times New Roman" w:hAnsi="Times New Roman" w:eastAsia="方正小标宋简体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/>
          <w:color w:val="000000"/>
          <w:kern w:val="0"/>
          <w:sz w:val="36"/>
          <w:szCs w:val="36"/>
        </w:rPr>
        <w:t>作出的建设项目环境影响评价文件审批决定的公告</w:t>
      </w:r>
    </w:p>
    <w:p>
      <w:pPr>
        <w:widowControl/>
        <w:spacing w:line="560" w:lineRule="exact"/>
        <w:ind w:firstLine="640" w:firstLineChars="200"/>
        <w:jc w:val="center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根据建设项目环境影响评价审批程序的有关规定，经审查，20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31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日昆明市生态环境局嵩明分局对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个建设项目环境影响评价文件进行了审批。现将作出的审批决定情况予以公告，公告期为5个工作日。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依据《中华人民共和国行政复议法》和《中华人民共和国行政诉讼法》，公民、法人或者其他组织认为公告的建设项目环境保护侵犯其合法权益的，可以自公告期限届满之日起六十日内提起行政复议，也可以自公告期限届满之日起六个月内提起行政诉讼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联系方式：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Email：</w:t>
      </w:r>
      <w:r>
        <w:rPr>
          <w:rFonts w:ascii="Times New Roman" w:hAnsi="Times New Roman" w:eastAsia="仿宋_GB2312"/>
          <w:color w:val="000000"/>
          <w:sz w:val="32"/>
          <w:szCs w:val="32"/>
        </w:rPr>
        <w:t>smhbjjgk@163.com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 xml:space="preserve">  密码：67910097（环评批复下载地址）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电话/传真：0871-67911933  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通信地址：嵩明县北部行政办公区昆明市生态环境局嵩明分局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邮编：651700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val="en-US" w:eastAsia="zh-CN"/>
        </w:rPr>
        <w:t>31</w:t>
      </w: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日作出的建设项目环境</w:t>
      </w:r>
    </w:p>
    <w:p>
      <w:pPr>
        <w:widowControl/>
        <w:spacing w:line="560" w:lineRule="exact"/>
        <w:jc w:val="center"/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bCs/>
          <w:color w:val="000000"/>
          <w:kern w:val="0"/>
          <w:sz w:val="32"/>
          <w:szCs w:val="32"/>
        </w:rPr>
        <w:t>影响评价文件审批决定</w:t>
      </w:r>
    </w:p>
    <w:p>
      <w:pPr>
        <w:widowControl/>
        <w:spacing w:line="560" w:lineRule="exact"/>
        <w:jc w:val="both"/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eastAsia="zh-CN"/>
        </w:rPr>
      </w:pPr>
    </w:p>
    <w:p>
      <w:pPr>
        <w:widowControl/>
        <w:spacing w:line="560" w:lineRule="exact"/>
        <w:jc w:val="both"/>
        <w:rPr>
          <w:rFonts w:hint="eastAsia" w:ascii="Times New Roman" w:hAnsi="Times New Roman" w:eastAsia="仿宋_GB2312"/>
          <w:bCs/>
          <w:color w:val="000000"/>
          <w:kern w:val="0"/>
          <w:sz w:val="32"/>
          <w:szCs w:val="32"/>
          <w:lang w:eastAsia="zh-CN"/>
        </w:rPr>
      </w:pPr>
    </w:p>
    <w:tbl>
      <w:tblPr>
        <w:tblStyle w:val="4"/>
        <w:tblW w:w="8931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4252"/>
        <w:gridCol w:w="1701"/>
        <w:gridCol w:w="2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2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文件名称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批复文号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批复时间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8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52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关于《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云南苏合建路桥设备有限公司年产25台QJ40m/180t架桥机（配套年产240台内燃固定平台搬运车）生产基地建设项目环境影响报告表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》的批复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spacing w:line="560" w:lineRule="exact"/>
              <w:jc w:val="both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嵩生环复〔202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〕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852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52" w:type="dxa"/>
            <w:noWrap w:val="0"/>
            <w:vAlign w:val="top"/>
          </w:tcPr>
          <w:p>
            <w:pPr>
              <w:widowControl/>
              <w:spacing w:line="560" w:lineRule="exact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关于《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" w:eastAsia="zh-CN"/>
              </w:rPr>
              <w:t>嵩明鑫磊工贸有限公司耐磨材料生产项目环境影响报告表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》的批复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widowControl/>
              <w:spacing w:line="560" w:lineRule="exact"/>
              <w:jc w:val="both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嵩生环复〔202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〕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21</w:t>
            </w: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>
      <w:pPr>
        <w:spacing w:line="560" w:lineRule="exact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7DAA7043"/>
    <w:rsid w:val="9B7D43CF"/>
    <w:rsid w:val="FB4E878B"/>
    <w:rsid w:val="FBEB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缩进正文缩进2正文缩进 Char Char正文缩进 Char Char Char Char正文缩进 Char ..."/>
    <w:basedOn w:val="3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2023-03-22T17:58:00Z</dcterms:created>
  <dc:creator>user</dc:creator>
  <cp:lastModifiedBy>user</cp:lastModifiedBy>
  <dcterms:modified xsi:type="dcterms:W3CDTF">2023-04-03T14:11:20Z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