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昆明市生态环境局</w:t>
      </w:r>
      <w:r>
        <w:rPr>
          <w:rFonts w:ascii="Times New Roman" w:hAnsi="Times New Roman" w:eastAsia="方正小标宋简体"/>
          <w:kern w:val="36"/>
          <w:sz w:val="36"/>
          <w:szCs w:val="36"/>
        </w:rPr>
        <w:t>嵩明分局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关于202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2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16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日</w:t>
      </w:r>
    </w:p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建设项目环境影响评价文件受理情况的公示</w:t>
      </w:r>
    </w:p>
    <w:bookmarkEnd w:id="0"/>
    <w:p>
      <w:pPr>
        <w:widowControl/>
        <w:spacing w:line="560" w:lineRule="exact"/>
        <w:ind w:firstLine="640" w:firstLineChars="200"/>
        <w:jc w:val="center"/>
        <w:outlineLvl w:val="1"/>
        <w:rPr>
          <w:rFonts w:ascii="Times New Roman" w:hAnsi="Times New Roman" w:eastAsia="仿宋_GB2312"/>
          <w:color w:val="000000"/>
          <w:kern w:val="36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日，我局同意受理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个建设项目环境影响评价文件，现将受理情况予以公告，公示期为202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日（10个工作日）。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  <w:r>
        <w:rPr>
          <w:rFonts w:ascii="Times New Roman" w:hAnsi="Times New Roman" w:eastAsia="仿宋_GB2312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tbl>
      <w:tblPr>
        <w:tblStyle w:val="2"/>
        <w:tblpPr w:leftFromText="180" w:rightFromText="180" w:vertAnchor="text" w:horzAnchor="page" w:tblpX="781" w:tblpY="348"/>
        <w:tblOverlap w:val="never"/>
        <w:tblW w:w="107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978"/>
        <w:gridCol w:w="2410"/>
        <w:gridCol w:w="1559"/>
        <w:gridCol w:w="1559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环评单位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受理时间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云南诚宇新材料食品包装产业园（一期）建设项目环境影响报告表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嵩明县杨林经开区东环路（金麦路口）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云南诚恒新材料科技有限公司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云南清蓝源环保科技有限公司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昆明嘉岭机械设备制造有限公司机械设备生产项目环境影响报告表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嵩明县杨林经济技术开发区南环路2号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昆明嘉岭机械设备制造有限公司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云南嘉衍环境工程有限公司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昆明富达商品混凝土有限公司混凝土技改项目环境影响报告表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嵩明县嵩阳街道杨林工业园区南环路延长线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/>
                <w:bCs w:val="0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昆明富达商品混凝土有限公司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云南长沐环保科技有限公司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560" w:lineRule="exact"/>
        <w:rPr>
          <w:rFonts w:hint="default" w:ascii="Times New Roman" w:hAnsi="Times New Roman" w:eastAsia="仿宋_GB2312"/>
          <w:color w:val="000000"/>
          <w:kern w:val="0"/>
          <w:sz w:val="24"/>
          <w:szCs w:val="24"/>
          <w:lang w:val="en"/>
        </w:rPr>
      </w:pPr>
      <w:r>
        <w:rPr>
          <w:rFonts w:hint="default" w:ascii="Times New Roman" w:hAnsi="Times New Roman" w:eastAsia="仿宋_GB2312"/>
          <w:color w:val="000000"/>
          <w:kern w:val="0"/>
          <w:sz w:val="24"/>
          <w:szCs w:val="24"/>
          <w:lang w:val="en"/>
        </w:rPr>
        <w:t xml:space="preserve">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注：根据《建设项目环境影响评价政府信息公开指南（试行）》有关规定，上述环境影响报告书、表不涉及国家秘密、商业秘密、个人隐私以及涉及国家安全、公共安全、经济安全和社会稳定的内容。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59FDF30"/>
    <w:rsid w:val="A59FD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2023-03-09T15:10:00Z</dcterms:created>
  <dc:creator>user</dc:creator>
  <cp:lastModifiedBy>user</cp:lastModifiedBy>
  <dcterms:modified xsi:type="dcterms:W3CDTF">2023-03-09T15:10:38Z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