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default" w:ascii="Times New Roman" w:hAnsi="Times New Roman" w:eastAsia="方正小标宋简体"/>
          <w:kern w:val="36"/>
          <w:sz w:val="44"/>
          <w:szCs w:val="44"/>
          <w:lang w:eastAsia="zh-CN"/>
        </w:rPr>
        <w:t>嵩明县上游水库入库河流污染生态削减工程（一期、二期）项目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嵩明县上游水库入库河流污染生态削减工程（一期、二期）项目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嵩明县上游水库入库河流污染生态削减工程（一期、二期）项目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昆明市嵩明县上游水库果马河入库口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嵩明县人民政府嵩阳街道办事处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分两期建设。一期工程（污水处理站）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占地面积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9970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，项目总投资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952.97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万元，其中环保投资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；项目主要建设内容：新建污水管网收集系统及处理系统，包括管网工程、污水泵站、格栅井、调节池、水解酸化池等相关配套设施，项目建成后污水处理站日处理规模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二期工程（湿地工程）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占地面积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273437.41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，项目总投资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3991.39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万元，其中环保投资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万元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；项目主要建设内容为前置预处理净化区、一区塘表湿地、二区塘表湿地、三区表流湿地及相关配套设施，项目建成后湿地日处理规模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35000</w:t>
      </w:r>
      <w:r>
        <w:rPr>
          <w:rFonts w:hint="default" w:ascii="Times New Roman" w:hAnsi="Times New Roman" w:eastAsia="仿宋_GB2312"/>
          <w:kern w:val="0"/>
          <w:sz w:val="32"/>
          <w:szCs w:val="32"/>
        </w:rPr>
        <w:t>m</w:t>
      </w:r>
      <w:r>
        <w:rPr>
          <w:rFonts w:hint="default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/>
          <w:kern w:val="0"/>
          <w:sz w:val="32"/>
          <w:szCs w:val="32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3年2月23日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月1日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嵩明县上游水库入库河流污染生态削减工程（一期、二期）项目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E774E86"/>
    <w:rsid w:val="2F506289"/>
    <w:rsid w:val="2FFDD174"/>
    <w:rsid w:val="30A7292C"/>
    <w:rsid w:val="34D55386"/>
    <w:rsid w:val="35376BCF"/>
    <w:rsid w:val="36E2382C"/>
    <w:rsid w:val="36EFDE6C"/>
    <w:rsid w:val="37FF34BD"/>
    <w:rsid w:val="39AD170B"/>
    <w:rsid w:val="3B9D2288"/>
    <w:rsid w:val="3D7D77A3"/>
    <w:rsid w:val="3DEF1157"/>
    <w:rsid w:val="3DFC3DA4"/>
    <w:rsid w:val="3F6F871D"/>
    <w:rsid w:val="3FEA8CFF"/>
    <w:rsid w:val="42DA24CE"/>
    <w:rsid w:val="439F36BB"/>
    <w:rsid w:val="462F093F"/>
    <w:rsid w:val="47DDB75E"/>
    <w:rsid w:val="4F000BFA"/>
    <w:rsid w:val="4FCEB8C7"/>
    <w:rsid w:val="53BF754A"/>
    <w:rsid w:val="54BF6FE2"/>
    <w:rsid w:val="55DF460E"/>
    <w:rsid w:val="56ADBBEA"/>
    <w:rsid w:val="577D92AB"/>
    <w:rsid w:val="59ABC4D5"/>
    <w:rsid w:val="5A2D10F9"/>
    <w:rsid w:val="5C2EFC46"/>
    <w:rsid w:val="5C7736E9"/>
    <w:rsid w:val="5D7FD53C"/>
    <w:rsid w:val="5DF6124E"/>
    <w:rsid w:val="6573492A"/>
    <w:rsid w:val="6A0E7ABF"/>
    <w:rsid w:val="6A96770E"/>
    <w:rsid w:val="6B8C2D31"/>
    <w:rsid w:val="6DE804FB"/>
    <w:rsid w:val="71F816AC"/>
    <w:rsid w:val="77EF9C4B"/>
    <w:rsid w:val="780B745D"/>
    <w:rsid w:val="797F1EF0"/>
    <w:rsid w:val="7B7E04A0"/>
    <w:rsid w:val="7BEFEBD7"/>
    <w:rsid w:val="7CFFE86F"/>
    <w:rsid w:val="7D33184A"/>
    <w:rsid w:val="7DDDAD91"/>
    <w:rsid w:val="7DE7C2C1"/>
    <w:rsid w:val="7DED0E97"/>
    <w:rsid w:val="7DFDFAF3"/>
    <w:rsid w:val="7E0337B6"/>
    <w:rsid w:val="7E3F76F9"/>
    <w:rsid w:val="7E5F6772"/>
    <w:rsid w:val="7EF1EE4A"/>
    <w:rsid w:val="7F7FF004"/>
    <w:rsid w:val="7FB3FA67"/>
    <w:rsid w:val="7FFD43CC"/>
    <w:rsid w:val="7FFFFDBF"/>
    <w:rsid w:val="8F59957D"/>
    <w:rsid w:val="9BF9445E"/>
    <w:rsid w:val="9FFFE0C3"/>
    <w:rsid w:val="A9BE8D76"/>
    <w:rsid w:val="AFD778FA"/>
    <w:rsid w:val="AFF73A06"/>
    <w:rsid w:val="BFF5FC41"/>
    <w:rsid w:val="BFFDC552"/>
    <w:rsid w:val="CFEF049C"/>
    <w:rsid w:val="CFEF8E16"/>
    <w:rsid w:val="D5EE3772"/>
    <w:rsid w:val="DDDB1F09"/>
    <w:rsid w:val="DFF41F26"/>
    <w:rsid w:val="E77FDE57"/>
    <w:rsid w:val="EFEBAA91"/>
    <w:rsid w:val="F4BFAEED"/>
    <w:rsid w:val="F7E1A97B"/>
    <w:rsid w:val="FAF51221"/>
    <w:rsid w:val="FBBAF80C"/>
    <w:rsid w:val="FBF7FA11"/>
    <w:rsid w:val="FF7FA304"/>
    <w:rsid w:val="FF91CCE8"/>
    <w:rsid w:val="FFBFF924"/>
    <w:rsid w:val="FFEC2D68"/>
    <w:rsid w:val="FFFF5F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555555"/>
      <w:u w:val="none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character" w:customStyle="1" w:styleId="13">
    <w:name w:val="active2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2020-08-31T11:01:00Z</dcterms:created>
  <dc:creator>Administrator</dc:creator>
  <cp:lastModifiedBy>user</cp:lastModifiedBy>
  <dcterms:modified xsi:type="dcterms:W3CDTF">2023-03-14T16:33:52Z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