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1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eastAsia="zh-CN"/>
        </w:rPr>
        <w:t>云南澳度智能家居有限公司全屋定制家居生产项目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云南澳度智能家居有限公司全屋定制家居生产项目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云南澳度智能家居有限公司全屋定制家居生产项目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云南省昆明市嵩明县小街镇小街民营经济园区</w:t>
      </w:r>
    </w:p>
    <w:p>
      <w:pPr>
        <w:widowControl/>
        <w:spacing w:line="560" w:lineRule="exact"/>
        <w:ind w:left="64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云南澳度智能家居有限公司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广西泰胜环保科技有限公司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本项目占地面积75330m</w:t>
      </w:r>
      <w:r>
        <w:rPr>
          <w:rFonts w:hint="eastAsia" w:eastAsia="仿宋_GB2312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建筑</w:t>
      </w:r>
      <w:r>
        <w:rPr>
          <w:rFonts w:eastAsia="仿宋_GB2312"/>
          <w:color w:val="auto"/>
          <w:sz w:val="32"/>
          <w:szCs w:val="32"/>
        </w:rPr>
        <w:t>面</w:t>
      </w:r>
      <w:r>
        <w:rPr>
          <w:rFonts w:hint="eastAsia" w:eastAsia="仿宋_GB2312"/>
          <w:color w:val="auto"/>
          <w:sz w:val="32"/>
          <w:szCs w:val="32"/>
          <w:lang w:eastAsia="zh-CN"/>
        </w:rPr>
        <w:t>积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76256</w:t>
      </w:r>
      <w:r>
        <w:rPr>
          <w:rFonts w:eastAsia="仿宋_GB2312"/>
          <w:color w:val="auto"/>
          <w:sz w:val="32"/>
          <w:szCs w:val="32"/>
        </w:rPr>
        <w:t>m</w:t>
      </w:r>
      <w:r>
        <w:rPr>
          <w:rFonts w:eastAsia="仿宋_GB2312"/>
          <w:color w:val="auto"/>
          <w:sz w:val="32"/>
          <w:szCs w:val="32"/>
          <w:vertAlign w:val="superscript"/>
        </w:rPr>
        <w:t>2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  <w:r>
        <w:rPr>
          <w:rFonts w:eastAsia="仿宋_GB2312"/>
          <w:color w:val="auto"/>
          <w:sz w:val="32"/>
          <w:szCs w:val="32"/>
        </w:rPr>
        <w:t>项目总投资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34922</w:t>
      </w:r>
      <w:r>
        <w:rPr>
          <w:rFonts w:eastAsia="仿宋_GB2312"/>
          <w:color w:val="auto"/>
          <w:sz w:val="32"/>
          <w:szCs w:val="32"/>
        </w:rPr>
        <w:t>万元，其中环保投资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158.3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项目分为主体工程、辅助工程、公用工程、环保工程，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分两期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建设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生产车间、成品车间、宿舍楼、办公楼及相关配套设施，项目内共设置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17条生产线，其中10条柜体生产线、2条门板生产线、2条移门及包覆门生产线、1条木门生产线、2条台面生产线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建成后年产橱柜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20000套、衣柜20000套、木门5000套。</w:t>
      </w:r>
      <w:bookmarkStart w:id="0" w:name="_GoBack"/>
      <w:bookmarkEnd w:id="0"/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2年9月21日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9月27日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云南澳度智能家居有限公司全屋定制家居生产项目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CFFE86F"/>
    <w:rsid w:val="7D33184A"/>
    <w:rsid w:val="7DDDAD91"/>
    <w:rsid w:val="7DED0E97"/>
    <w:rsid w:val="7E0337B6"/>
    <w:rsid w:val="7E3F76F9"/>
    <w:rsid w:val="7E5F6772"/>
    <w:rsid w:val="7F7FF004"/>
    <w:rsid w:val="7FBC3BC5"/>
    <w:rsid w:val="8F59957D"/>
    <w:rsid w:val="9BF9445E"/>
    <w:rsid w:val="9FB83C5A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2020-08-25T03:01:00Z</dcterms:created>
  <dc:creator>Administrator</dc:creator>
  <cp:lastModifiedBy>user</cp:lastModifiedBy>
  <dcterms:modified xsi:type="dcterms:W3CDTF">2022-09-29T14:47:56Z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