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关于办理2021年连续两次以上（含两次）认定高新技术企业奖补拨款手续的通知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580" w:lineRule="atLeas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昆明市</w:t>
      </w:r>
      <w:r>
        <w:rPr>
          <w:rFonts w:ascii="仿宋_GB2312" w:hAnsi="宋体" w:eastAsia="仿宋_GB2312"/>
          <w:b/>
          <w:sz w:val="32"/>
          <w:szCs w:val="32"/>
        </w:rPr>
        <w:t>各县（市）区科技管理部门</w:t>
      </w:r>
      <w:r>
        <w:rPr>
          <w:rFonts w:hint="eastAsia" w:ascii="仿宋_GB2312" w:hAnsi="宋体" w:eastAsia="仿宋_GB2312"/>
          <w:b/>
          <w:sz w:val="32"/>
          <w:szCs w:val="32"/>
        </w:rPr>
        <w:t>、有关企业</w:t>
      </w:r>
      <w:r>
        <w:rPr>
          <w:rFonts w:ascii="仿宋_GB2312" w:hAnsi="宋体" w:eastAsia="仿宋_GB2312"/>
          <w:b/>
          <w:sz w:val="32"/>
          <w:szCs w:val="32"/>
        </w:rPr>
        <w:t>：</w:t>
      </w:r>
    </w:p>
    <w:p>
      <w:pPr>
        <w:autoSpaceDE w:val="0"/>
        <w:autoSpaceDN w:val="0"/>
        <w:adjustRightInd w:val="0"/>
        <w:snapToGrid w:val="0"/>
        <w:spacing w:line="600" w:lineRule="atLeast"/>
        <w:ind w:firstLine="588" w:firstLineChars="184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此次拨款为昆明市科学技术局2022年创新主体培育发展专项资金。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详细拨款企业名单见“附件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：昆明市2021年度连续两次以上（含两次）认定高新技术企业奖补明细.xlsx”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办理拨款手续步骤如下：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查询企业名单。未在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拨款名单</w:t>
      </w:r>
      <w:r>
        <w:rPr>
          <w:rFonts w:hint="eastAsia" w:ascii="仿宋_GB2312" w:hAnsi="宋体" w:eastAsia="仿宋_GB2312"/>
          <w:sz w:val="32"/>
          <w:szCs w:val="32"/>
        </w:rPr>
        <w:t>中的企业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不在此次拨款范围</w:t>
      </w:r>
      <w:r>
        <w:rPr>
          <w:rFonts w:hint="eastAsia" w:ascii="仿宋_GB2312" w:hAnsi="宋体" w:eastAsia="仿宋_GB2312"/>
          <w:sz w:val="32"/>
          <w:szCs w:val="32"/>
        </w:rPr>
        <w:t>，仅有名单中的企业才需办理拨款手续。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填写收据模板。“附件：收据模板.doc”为昆明市科技局的拨款收据模板，请企业认真、准确、完整填写。收据中需要填写的内容可以机打，也可以手写。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注：承担单位为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行政事业单位</w:t>
      </w:r>
      <w:r>
        <w:rPr>
          <w:rFonts w:hint="eastAsia" w:ascii="仿宋_GB2312" w:hAnsi="宋体" w:eastAsia="仿宋_GB2312"/>
          <w:sz w:val="32"/>
          <w:szCs w:val="32"/>
        </w:rPr>
        <w:t>的，请开好财政往来款收据、加盖财务章，提供账户信息即可，不用填写该收据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收据填写说明如下：（可参考附件2第二页已填好的填写样本，建议由公司财务规范填写、盖章）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序号</w:t>
      </w:r>
      <w:r>
        <w:rPr>
          <w:rFonts w:hint="eastAsia" w:ascii="仿宋_GB2312" w:hAnsi="宋体" w:eastAsia="仿宋_GB2312"/>
          <w:sz w:val="32"/>
          <w:szCs w:val="32"/>
        </w:rPr>
        <w:t>为企业名单中第一列的项目序号；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项目名称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single" w:color="auto"/>
          <w:lang w:val="en-US" w:eastAsia="zh-CN"/>
        </w:rPr>
        <w:t>2021年连续两次以上（含两次）认定高新技术企业奖补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小写</w:t>
      </w:r>
      <w:r>
        <w:rPr>
          <w:rFonts w:hint="eastAsia" w:ascii="仿宋_GB2312" w:hAnsi="宋体" w:eastAsia="仿宋_GB2312"/>
          <w:sz w:val="32"/>
          <w:szCs w:val="32"/>
        </w:rPr>
        <w:t>金额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50000  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大写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 w:color="auto"/>
          <w:lang w:val="en-US" w:eastAsia="zh-CN"/>
        </w:rPr>
        <w:t>伍</w:t>
      </w:r>
      <w:r>
        <w:rPr>
          <w:rFonts w:hint="eastAsia" w:ascii="仿宋" w:hAnsi="仿宋" w:eastAsia="仿宋" w:cs="仿宋_GB2312"/>
          <w:sz w:val="32"/>
          <w:szCs w:val="32"/>
          <w:u w:val="single" w:color="auto"/>
          <w:lang w:eastAsia="zh-CN"/>
        </w:rPr>
        <w:t>万</w:t>
      </w:r>
      <w:r>
        <w:rPr>
          <w:rFonts w:hint="eastAsia" w:ascii="仿宋" w:hAnsi="仿宋" w:eastAsia="仿宋" w:cs="仿宋_GB231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单位账户名称、开户银行名称、账号</w:t>
      </w:r>
      <w:r>
        <w:rPr>
          <w:rFonts w:hint="eastAsia" w:ascii="仿宋_GB2312" w:hAnsi="宋体" w:eastAsia="仿宋_GB2312"/>
          <w:sz w:val="32"/>
          <w:szCs w:val="32"/>
        </w:rPr>
        <w:t>请企业财务提供，必须准确无误，如因信息错误导致拨款无法到账，由企业自行承担后果；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项目负责人、经办人</w:t>
      </w:r>
      <w:r>
        <w:rPr>
          <w:rFonts w:hint="eastAsia" w:ascii="仿宋_GB2312" w:hAnsi="宋体" w:eastAsia="仿宋_GB2312"/>
          <w:sz w:val="32"/>
          <w:szCs w:val="32"/>
        </w:rPr>
        <w:t>，可以为同一人或不同人，签字处可机打或手写，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联系电话</w:t>
      </w:r>
      <w:r>
        <w:rPr>
          <w:rFonts w:hint="eastAsia" w:ascii="仿宋_GB2312" w:hAnsi="宋体" w:eastAsia="仿宋_GB2312"/>
          <w:sz w:val="32"/>
          <w:szCs w:val="32"/>
        </w:rPr>
        <w:t>必须填写；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日期</w:t>
      </w:r>
      <w:r>
        <w:rPr>
          <w:rFonts w:hint="eastAsia" w:ascii="仿宋_GB2312" w:hAnsi="宋体" w:eastAsia="仿宋_GB2312"/>
          <w:sz w:val="32"/>
          <w:szCs w:val="32"/>
        </w:rPr>
        <w:t>为实际填写收据的日期即可；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收据必须加盖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企业公章</w:t>
      </w:r>
      <w:r>
        <w:rPr>
          <w:rFonts w:hint="eastAsia" w:ascii="仿宋_GB2312" w:hAnsi="宋体" w:eastAsia="仿宋_GB2312"/>
          <w:sz w:val="32"/>
          <w:szCs w:val="32"/>
        </w:rPr>
        <w:t>及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财务专用章</w:t>
      </w:r>
      <w:r>
        <w:rPr>
          <w:rFonts w:hint="eastAsia" w:ascii="仿宋_GB2312" w:hAnsi="宋体" w:eastAsia="仿宋_GB2312"/>
          <w:sz w:val="32"/>
          <w:szCs w:val="32"/>
        </w:rPr>
        <w:t>，必须为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红章，</w:t>
      </w:r>
      <w:r>
        <w:rPr>
          <w:rFonts w:hint="eastAsia" w:ascii="仿宋_GB2312" w:hAnsi="宋体" w:eastAsia="仿宋_GB2312"/>
          <w:sz w:val="32"/>
          <w:szCs w:val="32"/>
        </w:rPr>
        <w:t>无需法人章或其他印鉴章。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建议企业携带“企业公章”及“财务专用章”来交收据，填错的可以现场重新手写收据，避免往返多次！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扫描二维码填写企业收款信息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办理</w:t>
      </w:r>
      <w:r>
        <w:rPr>
          <w:rFonts w:hint="eastAsia" w:ascii="仿宋_GB2312" w:hAnsi="宋体" w:eastAsia="仿宋_GB2312"/>
          <w:b/>
          <w:color w:val="FF0000"/>
          <w:sz w:val="32"/>
          <w:szCs w:val="32"/>
        </w:rPr>
        <w:t>高企认定</w:t>
      </w:r>
      <w:r>
        <w:rPr>
          <w:rFonts w:hint="eastAsia" w:ascii="仿宋_GB2312" w:hAnsi="宋体" w:eastAsia="仿宋_GB2312"/>
          <w:sz w:val="32"/>
          <w:szCs w:val="32"/>
        </w:rPr>
        <w:t>拨款补助的企业，请扫描下方二维码进行拨款信息的填写并提交。填写前先准备好企业开户许可证电子版文件，以便上传。截止日期2022年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日16:30。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460115" cy="4084955"/>
            <wp:effectExtent l="0" t="0" r="6985" b="10795"/>
            <wp:docPr id="2" name="图片 4" descr="2021年连续两次以上（含两次）认定高新技术企业奖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021年连续两次以上（含两次）认定高新技术企业奖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0115" cy="40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4、提交企业信息并报送纸质收据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请名单中的企业扫描对应拨款项目的二维码，认真填写、上传开户许可证后提交。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下载“附件1：收据模板.doc”，</w:t>
      </w:r>
      <w:r>
        <w:rPr>
          <w:rFonts w:hint="eastAsia" w:ascii="仿宋_GB2312" w:hAnsi="宋体" w:eastAsia="仿宋_GB2312"/>
          <w:sz w:val="32"/>
          <w:szCs w:val="32"/>
        </w:rPr>
        <w:t>正确完整填写并加盖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印章，于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2022年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日-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日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9:30-16:30</w:t>
      </w:r>
      <w:r>
        <w:rPr>
          <w:rFonts w:hint="eastAsia" w:ascii="仿宋_GB2312" w:hAnsi="宋体" w:eastAsia="仿宋_GB2312"/>
          <w:sz w:val="32"/>
          <w:szCs w:val="32"/>
        </w:rPr>
        <w:t>，提交</w:t>
      </w:r>
      <w:r>
        <w:rPr>
          <w:rFonts w:hint="eastAsia" w:ascii="仿宋_GB2312" w:hAnsi="宋体" w:eastAsia="仿宋_GB2312"/>
          <w:b/>
          <w:sz w:val="32"/>
          <w:szCs w:val="32"/>
        </w:rPr>
        <w:t>一式一份纸质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收据原件</w:t>
      </w:r>
      <w:r>
        <w:rPr>
          <w:rFonts w:hint="eastAsia" w:ascii="仿宋_GB2312" w:hAnsi="宋体" w:eastAsia="仿宋_GB2312"/>
          <w:sz w:val="32"/>
          <w:szCs w:val="32"/>
        </w:rPr>
        <w:t>至昆明市盘龙区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拓东路120号四楼</w:t>
      </w:r>
      <w:r>
        <w:rPr>
          <w:rFonts w:hint="eastAsia" w:ascii="仿宋_GB2312" w:hAnsi="宋体" w:eastAsia="仿宋_GB2312"/>
          <w:sz w:val="32"/>
          <w:szCs w:val="32"/>
        </w:rPr>
        <w:t>昆明市民办科技机构管理处。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拨款收据可快递或者跑腿送付，快递费及跑腿费企业自付，到付拒收。快递丢失或者收据填错需要重填的，我们会电话或QQ联系企业，由企业重新报送。企业自行交付收据的，请办事人员配戴好口罩，并出示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健康码、行程码</w:t>
      </w:r>
      <w:r>
        <w:rPr>
          <w:rFonts w:hint="eastAsia" w:ascii="仿宋_GB2312" w:hAnsi="宋体" w:eastAsia="仿宋_GB2312"/>
          <w:sz w:val="32"/>
          <w:szCs w:val="32"/>
        </w:rPr>
        <w:t>，做好疫情防控工作。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请企业先在手机上扫描二维码提交企业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  <w:lang w:eastAsia="zh-CN"/>
        </w:rPr>
        <w:t>收款账户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信息后，再提交纸质收据原件！</w:t>
      </w:r>
    </w:p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/>
        <w:jc w:val="lef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注意事项：</w:t>
      </w:r>
    </w:p>
    <w:p>
      <w:pPr>
        <w:numPr>
          <w:ilvl w:val="0"/>
          <w:numId w:val="2"/>
        </w:numPr>
        <w:spacing w:line="600" w:lineRule="exact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更名的企业</w:t>
      </w:r>
      <w:r>
        <w:rPr>
          <w:rFonts w:hint="eastAsia" w:ascii="仿宋_GB2312" w:hAnsi="宋体" w:eastAsia="仿宋_GB2312"/>
          <w:sz w:val="32"/>
          <w:szCs w:val="32"/>
        </w:rPr>
        <w:t>请额外提供企业营业执照复印件、企业开户许可证复印件、企业工商变更文件复印件，均为一式一份并加盖公章。</w:t>
      </w:r>
    </w:p>
    <w:p>
      <w:pPr>
        <w:numPr>
          <w:ilvl w:val="0"/>
          <w:numId w:val="2"/>
        </w:numPr>
        <w:spacing w:line="600" w:lineRule="exact"/>
        <w:ind w:firstLine="64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收据快递地址：昆明市盘龙区拓东路120号四楼昆明市民办科技机构管理处63195658、63195686</w:t>
      </w:r>
    </w:p>
    <w:p>
      <w:pPr>
        <w:spacing w:line="600" w:lineRule="exact"/>
        <w:ind w:firstLine="64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昆明市高新技术企业QQ</w:t>
      </w:r>
      <w:r>
        <w:rPr>
          <w:rFonts w:ascii="Calibri" w:hAnsi="Calibri" w:eastAsia="仿宋_GB2312" w:cs="Calibri"/>
          <w:sz w:val="32"/>
          <w:szCs w:val="32"/>
        </w:rPr>
        <w:t>②</w:t>
      </w:r>
      <w:r>
        <w:rPr>
          <w:rFonts w:hint="eastAsia" w:ascii="仿宋_GB2312" w:hAnsi="宋体" w:eastAsia="仿宋_GB2312"/>
          <w:sz w:val="32"/>
          <w:szCs w:val="32"/>
        </w:rPr>
        <w:t>群：587479388已加</w:t>
      </w:r>
      <w:r>
        <w:rPr>
          <w:rFonts w:ascii="Calibri" w:hAnsi="Calibri" w:eastAsia="仿宋_GB2312" w:cs="Calibri"/>
          <w:sz w:val="32"/>
          <w:szCs w:val="32"/>
        </w:rPr>
        <w:t>①</w:t>
      </w:r>
      <w:r>
        <w:rPr>
          <w:rFonts w:hint="eastAsia" w:ascii="仿宋_GB2312" w:hAnsi="宋体" w:eastAsia="仿宋_GB2312"/>
          <w:sz w:val="32"/>
          <w:szCs w:val="32"/>
        </w:rPr>
        <w:t>群的企业不用重新添加，添加QQ群时请注明企业名称。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drawing>
          <wp:inline distT="0" distB="0" distL="114300" distR="114300">
            <wp:extent cx="2266950" cy="2381250"/>
            <wp:effectExtent l="0" t="0" r="0" b="0"/>
            <wp:docPr id="1" name="图片 3" descr="昆明市高新技术企业②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昆明市高新技术企业②群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left="420" w:left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昆明市民办科技机构管理处</w:t>
      </w:r>
    </w:p>
    <w:p>
      <w:pPr>
        <w:spacing w:line="600" w:lineRule="exact"/>
        <w:ind w:left="420" w:left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2022年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B6944"/>
    <w:multiLevelType w:val="singleLevel"/>
    <w:tmpl w:val="D3FB694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C662E0"/>
    <w:multiLevelType w:val="singleLevel"/>
    <w:tmpl w:val="F7C662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69"/>
    <w:rsid w:val="000125F0"/>
    <w:rsid w:val="00063AB4"/>
    <w:rsid w:val="0007009C"/>
    <w:rsid w:val="00074AF7"/>
    <w:rsid w:val="0007779B"/>
    <w:rsid w:val="000C02C5"/>
    <w:rsid w:val="000F644E"/>
    <w:rsid w:val="000F754F"/>
    <w:rsid w:val="00160E99"/>
    <w:rsid w:val="0016466B"/>
    <w:rsid w:val="00166B9C"/>
    <w:rsid w:val="001707A0"/>
    <w:rsid w:val="0018165F"/>
    <w:rsid w:val="002324D3"/>
    <w:rsid w:val="00276B57"/>
    <w:rsid w:val="004078FE"/>
    <w:rsid w:val="00411FF5"/>
    <w:rsid w:val="00412E3A"/>
    <w:rsid w:val="004F1C16"/>
    <w:rsid w:val="00561734"/>
    <w:rsid w:val="006633A9"/>
    <w:rsid w:val="006832E1"/>
    <w:rsid w:val="006924D8"/>
    <w:rsid w:val="006D01DE"/>
    <w:rsid w:val="007021DF"/>
    <w:rsid w:val="007D3F6D"/>
    <w:rsid w:val="008658EC"/>
    <w:rsid w:val="008C4669"/>
    <w:rsid w:val="00956DD9"/>
    <w:rsid w:val="00980271"/>
    <w:rsid w:val="009A55A5"/>
    <w:rsid w:val="00A41ADA"/>
    <w:rsid w:val="00A84AF5"/>
    <w:rsid w:val="00A90A79"/>
    <w:rsid w:val="00AA33B8"/>
    <w:rsid w:val="00B32E19"/>
    <w:rsid w:val="00B51E15"/>
    <w:rsid w:val="00BE6FE2"/>
    <w:rsid w:val="00C23F70"/>
    <w:rsid w:val="00C47D88"/>
    <w:rsid w:val="00C93252"/>
    <w:rsid w:val="00CE74E7"/>
    <w:rsid w:val="00D31906"/>
    <w:rsid w:val="00D426A2"/>
    <w:rsid w:val="00D452A9"/>
    <w:rsid w:val="00D867CE"/>
    <w:rsid w:val="00E17CD2"/>
    <w:rsid w:val="00E30FD6"/>
    <w:rsid w:val="00F0451A"/>
    <w:rsid w:val="00FF0933"/>
    <w:rsid w:val="02A75648"/>
    <w:rsid w:val="04231D21"/>
    <w:rsid w:val="0A8F473A"/>
    <w:rsid w:val="2A7C73AC"/>
    <w:rsid w:val="430C65B2"/>
    <w:rsid w:val="57707082"/>
    <w:rsid w:val="5E7C4924"/>
    <w:rsid w:val="6A606F7D"/>
    <w:rsid w:val="77AC56C6"/>
    <w:rsid w:val="7B1F7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301</Words>
  <Characters>1718</Characters>
  <Lines>14</Lines>
  <Paragraphs>4</Paragraphs>
  <TotalTime>2</TotalTime>
  <ScaleCrop>false</ScaleCrop>
  <LinksUpToDate>false</LinksUpToDate>
  <CharactersWithSpaces>2015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2022-04-07T03:05:00Z</dcterms:created>
  <dc:creator>Administrator</dc:creator>
  <cp:lastModifiedBy>熊宝宝</cp:lastModifiedBy>
  <dcterms:modified xsi:type="dcterms:W3CDTF">2022-07-12T04:52:31Z</dcterms:modified>
  <dc:title>收    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66C69DE38D55427F96115247DB859A27</vt:lpwstr>
  </property>
</Properties>
</file>