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9"/>
          <w:rFonts w:hint="default" w:ascii="方正小标宋简体" w:hAnsi="方正小标宋简体" w:eastAsia="方正小标宋简体"/>
          <w:b w:val="0"/>
          <w:i w:val="0"/>
          <w:caps w:val="0"/>
          <w:spacing w:val="0"/>
          <w:w w:val="100"/>
          <w:kern w:val="2"/>
          <w:sz w:val="44"/>
          <w:szCs w:val="44"/>
          <w:lang w:val="en-US" w:eastAsia="zh-CN" w:bidi="ar-SA"/>
        </w:rPr>
      </w:pPr>
      <w:r>
        <w:rPr>
          <w:rStyle w:val="9"/>
          <w:rFonts w:ascii="方正小标宋简体" w:hAnsi="方正小标宋简体" w:eastAsia="方正小标宋简体"/>
          <w:b w:val="0"/>
          <w:i w:val="0"/>
          <w:caps w:val="0"/>
          <w:spacing w:val="0"/>
          <w:w w:val="100"/>
          <w:kern w:val="2"/>
          <w:sz w:val="44"/>
          <w:szCs w:val="44"/>
          <w:lang w:val="en-US" w:eastAsia="zh-CN" w:bidi="ar-SA"/>
        </w:rPr>
        <w:t>嵩明县第二人民医院</w:t>
      </w:r>
    </w:p>
    <w:p>
      <w:pPr>
        <w:pStyle w:val="1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9"/>
          <w:rFonts w:ascii="方正小标宋简体" w:hAnsi="方正小标宋简体" w:eastAsia="方正小标宋简体"/>
          <w:b w:val="0"/>
          <w:i w:val="0"/>
          <w:caps w:val="0"/>
          <w:spacing w:val="-20"/>
          <w:w w:val="100"/>
          <w:kern w:val="2"/>
          <w:sz w:val="44"/>
          <w:szCs w:val="44"/>
          <w:lang w:val="en-US" w:eastAsia="zh-CN" w:bidi="ar-SA"/>
        </w:rPr>
      </w:pPr>
      <w:r>
        <w:rPr>
          <w:rStyle w:val="9"/>
          <w:rFonts w:ascii="方正小标宋简体" w:hAnsi="方正小标宋简体" w:eastAsia="方正小标宋简体"/>
          <w:b w:val="0"/>
          <w:i w:val="0"/>
          <w:caps w:val="0"/>
          <w:spacing w:val="-20"/>
          <w:w w:val="100"/>
          <w:kern w:val="2"/>
          <w:sz w:val="44"/>
          <w:szCs w:val="44"/>
          <w:lang w:val="en-US" w:eastAsia="zh-CN" w:bidi="ar-SA"/>
        </w:rPr>
        <w:t>关于对县委</w:t>
      </w:r>
      <w:r>
        <w:rPr>
          <w:rStyle w:val="9"/>
          <w:rFonts w:hint="eastAsia" w:ascii="方正小标宋简体" w:hAnsi="方正小标宋简体" w:eastAsia="方正小标宋简体"/>
          <w:b w:val="0"/>
          <w:i w:val="0"/>
          <w:caps w:val="0"/>
          <w:spacing w:val="-20"/>
          <w:w w:val="100"/>
          <w:kern w:val="2"/>
          <w:sz w:val="44"/>
          <w:szCs w:val="44"/>
          <w:lang w:val="en-US" w:eastAsia="zh-CN" w:bidi="ar-SA"/>
        </w:rPr>
        <w:t>第四巡察组</w:t>
      </w:r>
      <w:r>
        <w:rPr>
          <w:rStyle w:val="9"/>
          <w:rFonts w:ascii="方正小标宋简体" w:hAnsi="方正小标宋简体" w:eastAsia="方正小标宋简体"/>
          <w:b w:val="0"/>
          <w:i w:val="0"/>
          <w:caps w:val="0"/>
          <w:spacing w:val="-20"/>
          <w:w w:val="100"/>
          <w:kern w:val="2"/>
          <w:sz w:val="44"/>
          <w:szCs w:val="44"/>
          <w:lang w:val="en-US" w:eastAsia="zh-CN" w:bidi="ar-SA"/>
        </w:rPr>
        <w:t>巡察反馈情况的通报</w:t>
      </w:r>
    </w:p>
    <w:p>
      <w:pPr>
        <w:widowControl/>
        <w:shd w:val="clear" w:color="auto" w:fill="FFFFFF"/>
        <w:spacing w:line="240" w:lineRule="auto"/>
        <w:ind w:firstLine="672" w:firstLineChars="200"/>
        <w:jc w:val="both"/>
        <w:rPr>
          <w:rFonts w:hint="eastAsia" w:ascii="仿宋_GB2312" w:hAnsi="仿宋_GB2312" w:eastAsia="仿宋_GB2312" w:cs="仿宋_GB2312"/>
          <w:color w:val="333333"/>
          <w:spacing w:val="8"/>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spacing w:val="0"/>
          <w:w w:val="100"/>
          <w:kern w:val="2"/>
          <w:sz w:val="32"/>
          <w:szCs w:val="32"/>
          <w:lang w:val="en-US" w:eastAsia="zh-CN" w:bidi="ar-SA"/>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根据县委统一部署，县委第四巡察组于2021年10月11日至11月24日，对嵩明县第二人民医院开展了专项巡察。</w:t>
      </w:r>
      <w:r>
        <w:rPr>
          <w:rStyle w:val="9"/>
          <w:rFonts w:hint="eastAsia" w:ascii="仿宋_GB2312" w:hAnsi="仿宋_GB2312" w:eastAsia="仿宋_GB2312" w:cs="仿宋_GB2312"/>
          <w:color w:val="000000" w:themeColor="text1"/>
          <w:spacing w:val="8"/>
          <w:kern w:val="0"/>
          <w:sz w:val="32"/>
          <w:szCs w:val="32"/>
        </w:rPr>
        <w:t>12月2</w:t>
      </w:r>
      <w:r>
        <w:rPr>
          <w:rStyle w:val="9"/>
          <w:rFonts w:ascii="仿宋_GB2312" w:hAnsi="仿宋_GB2312" w:eastAsia="仿宋_GB2312" w:cs="仿宋_GB2312"/>
          <w:color w:val="000000" w:themeColor="text1"/>
          <w:spacing w:val="8"/>
          <w:kern w:val="0"/>
          <w:sz w:val="32"/>
          <w:szCs w:val="32"/>
        </w:rPr>
        <w:t>9</w:t>
      </w:r>
      <w:r>
        <w:rPr>
          <w:rStyle w:val="9"/>
          <w:rFonts w:hint="eastAsia" w:ascii="仿宋_GB2312" w:hAnsi="仿宋_GB2312" w:eastAsia="仿宋_GB2312" w:cs="仿宋_GB2312"/>
          <w:color w:val="000000" w:themeColor="text1"/>
          <w:spacing w:val="8"/>
          <w:kern w:val="0"/>
          <w:sz w:val="32"/>
          <w:szCs w:val="32"/>
        </w:rPr>
        <w:t>日，县委第四巡察组到</w:t>
      </w:r>
      <w:r>
        <w:rPr>
          <w:rStyle w:val="9"/>
          <w:rFonts w:hint="eastAsia" w:ascii="仿宋_GB2312" w:hAnsi="仿宋_GB2312" w:eastAsia="仿宋_GB2312" w:cs="仿宋_GB2312"/>
          <w:b w:val="0"/>
          <w:bCs w:val="0"/>
          <w:i w:val="0"/>
          <w:caps w:val="0"/>
          <w:spacing w:val="0"/>
          <w:w w:val="100"/>
          <w:kern w:val="2"/>
          <w:sz w:val="32"/>
          <w:szCs w:val="32"/>
          <w:lang w:val="en-US" w:eastAsia="zh-CN" w:bidi="ar-SA"/>
        </w:rPr>
        <w:t>县第二人民医院</w:t>
      </w:r>
      <w:r>
        <w:rPr>
          <w:rStyle w:val="9"/>
          <w:rFonts w:hint="eastAsia" w:ascii="仿宋_GB2312" w:hAnsi="仿宋_GB2312" w:eastAsia="仿宋_GB2312" w:cs="仿宋_GB2312"/>
          <w:color w:val="000000" w:themeColor="text1"/>
          <w:spacing w:val="8"/>
          <w:kern w:val="0"/>
          <w:sz w:val="32"/>
          <w:szCs w:val="32"/>
        </w:rPr>
        <w:t>召开巡察情况反馈会。</w:t>
      </w:r>
      <w:r>
        <w:rPr>
          <w:rStyle w:val="9"/>
          <w:rFonts w:hint="eastAsia" w:ascii="仿宋_GB2312" w:hAnsi="仿宋_GB2312" w:eastAsia="仿宋_GB2312" w:cs="仿宋_GB2312"/>
          <w:b w:val="0"/>
          <w:bCs w:val="0"/>
          <w:i w:val="0"/>
          <w:caps w:val="0"/>
          <w:spacing w:val="0"/>
          <w:w w:val="100"/>
          <w:kern w:val="2"/>
          <w:sz w:val="32"/>
          <w:szCs w:val="32"/>
          <w:lang w:val="en-US" w:eastAsia="zh-CN" w:bidi="ar-SA"/>
        </w:rPr>
        <w:t>会上，县委第四巡查组组长李绍荣同志向县第二人民医院党政班子反馈了巡察情况；县委巡察办副主任戴康映同志传达了县委书记陈伟同志的讲话精神，并对巡察整改工作提出要求；县委卫生健康工委常务副书记、县卫生健康局党组书记李旺同志对巡察整改工作提出要求；县第二人民医院党支部书记、院长左丽果同志主持会议并代表班子作表态发言。县委第四巡察组全体成员，县纪委驻县卫生健康局纪检</w:t>
      </w:r>
      <w:bookmarkStart w:id="0" w:name="_GoBack"/>
      <w:bookmarkEnd w:id="0"/>
      <w:r>
        <w:rPr>
          <w:rStyle w:val="9"/>
          <w:rFonts w:hint="eastAsia" w:ascii="仿宋_GB2312" w:hAnsi="仿宋_GB2312" w:eastAsia="仿宋_GB2312" w:cs="仿宋_GB2312"/>
          <w:b w:val="0"/>
          <w:bCs w:val="0"/>
          <w:i w:val="0"/>
          <w:caps w:val="0"/>
          <w:spacing w:val="0"/>
          <w:w w:val="100"/>
          <w:kern w:val="2"/>
          <w:sz w:val="32"/>
          <w:szCs w:val="32"/>
          <w:lang w:val="en-US" w:eastAsia="zh-CN" w:bidi="ar-SA"/>
        </w:rPr>
        <w:t>组组长代云龙同志，县第二人民医院党政领导班子、中层干部、职工代表参加反馈会。根据《中国共产党党内监督条例》和《中国共产党巡视工作条例》有关规定，现将巡察反馈情况向社会予以公开。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spacing w:val="0"/>
          <w:w w:val="100"/>
          <w:kern w:val="2"/>
          <w:sz w:val="32"/>
          <w:szCs w:val="32"/>
          <w:lang w:val="en-US" w:eastAsia="zh-CN" w:bidi="ar-SA"/>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巡察组指出，本次巡察围绕“两个落实、一个围绕”共发现51个问题，主要表现在：一是落实党的理论路线方针政策和党中央决策部署及省市县委工作要求，促进医疗卫生系统运行管理方面，存在推动学习贯彻习近平新时代中国特色社会主义思想不到位，思想政治建设工作有差距；贯彻落实上级重大决策部署不够坚决有力，推动工作落实有差距；履行职能职责不够到位，解决问题推动医院发展不力等问题。二是落实全面从严治党主体责任，着力解决群众身边腐败问题和不正之风，促进医疗卫生行业作风建设方面，存在落实全面从严治党责任不实，工作浮于表面；贯彻执行中央八项规定精神不到位；资产、财务管理不规范，执行相关制度不严格等问题。三是围绕领导班子和干部队伍建设，促进医院党建引领作用发挥方面，存在党组织领导核心作用弱化；医院党建工作有差距，对工作缺乏质量意识；干部队伍建设成效不佳，医院人才队伍不能完全适应发展要求；党员日常管理不到位，发挥教育引导作用有差距等问题。对此，巡察组有针对性地提出4点整改意见：一是切实加强政治建设，充分发挥党组织领导核心作用。二是坚定发展信心，提高医院干部职工干事热情。三是夯实责任，推动全面从严治党落实落细。四是从严从实抓好巡察整改和成果运用，做实做细巡察“后半篇文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spacing w:val="0"/>
          <w:w w:val="100"/>
          <w:kern w:val="2"/>
          <w:sz w:val="32"/>
          <w:szCs w:val="32"/>
          <w:lang w:val="en-US" w:eastAsia="zh-CN" w:bidi="ar-SA"/>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县委巡察办副主任戴康映同志传达了县委书记陈伟同志的讲话精神：一要如实反馈、认真整改，加强指导、严实督导。既整改问题，又完善机制，务必使问题都得到及时、有效、全面、深入的整改，强化指导督导，实现标本兼治。二要制定方案、细化措施，压实责任、明确时限。周密制定整改方案，全面抓好责任落实，特别要将主要领导的政治责任和第一责任人责任压紧压实，限时完成整改，切实提升整改成效。三要聚焦问题、突出重点，稳步推进、及时报告。四要深入调查、严肃处理，全面警示、转乱为治。对发现的问题和线索严改严处，最终使“发现问题、形成震慑，推动改革、促进发展”巡视工作方针得到更全面、更有效地贯彻落实。</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spacing w:val="0"/>
          <w:w w:val="100"/>
          <w:kern w:val="2"/>
          <w:sz w:val="32"/>
          <w:szCs w:val="32"/>
          <w:lang w:val="en-US" w:eastAsia="zh-CN" w:bidi="ar-SA"/>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县委卫生健康工委常务副书记、县卫生健康局党组书记李旺同志对巡察整改工作提出要求：一要增强政治担当，扛起整改政治责任；二要强化务实举措，整改工作要针对反馈问题对标对表，查找制度方面的短板，制定问题整改清单、明确责任跟踪推进，强化整改落实；三要建章立制立规矩，建立完善各项规章制度，用制度管人、管事、管权。四要加强人才队伍建设工作，以改促建，切实提升服务群众的能力水平。五要统筹推进，把巡察整改与疫情防控和医疗服务等重点工作同推进同落实，以整改工作实效，推进县二院各项工作向前发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spacing w:val="0"/>
          <w:w w:val="100"/>
          <w:kern w:val="2"/>
          <w:sz w:val="32"/>
          <w:szCs w:val="32"/>
          <w:lang w:val="en-US" w:eastAsia="zh-CN" w:bidi="ar-SA"/>
        </w:rPr>
      </w:pPr>
      <w:r>
        <w:rPr>
          <w:rStyle w:val="9"/>
          <w:rFonts w:hint="eastAsia" w:ascii="仿宋_GB2312" w:hAnsi="仿宋_GB2312" w:eastAsia="仿宋_GB2312" w:cs="仿宋_GB2312"/>
          <w:b w:val="0"/>
          <w:bCs w:val="0"/>
          <w:i w:val="0"/>
          <w:caps w:val="0"/>
          <w:spacing w:val="0"/>
          <w:w w:val="100"/>
          <w:kern w:val="2"/>
          <w:sz w:val="32"/>
          <w:szCs w:val="32"/>
          <w:lang w:val="en-US" w:eastAsia="zh-CN" w:bidi="ar-SA"/>
        </w:rPr>
        <w:t>县第二人民医院院长左丽果作表态发言：巡察组指出的问题实事求是、客观公正，提出的整改意见针对性和指导性强，县二院领导班子将进一步提高政治站位，把思想和行动统一到县委的工作要求上来，认真分析研究、制定整改措施，抓实问题整改。一是诚恳接受、照单全收巡察反馈问题，以高度的政治责任感，全面认领巡察反馈问题，认真梳理问题清单，举一反三、自查自纠，深入剖析问题产生的原因，找准找实存在问题的症结所在；二是细化措施，抓好问题整改落实，用实际行动展现政治担当、体现责任落实，以高度的政治责任感，全力抓好巡察整改工作，针对问题制定切实可行整改方案，明确责任领导和责任人，整改时限，班子成员带头主动认领问题，以实事求是的作风抓好问题整改落实到位。三是即知即改，立行立改，对账销号。短期内能立行立改的问题坚决立行立改整改到位，对短期内暂不能整改落实到位的，认真研究制定整改方案、措施、时限，并积极向主管部门汇报情况寻求整改指导意见和帮助，逐一整改落实。四是建章立制确保制度落实，用制度管人、管事、管权，促进医院各项工作规范管理，切实把整改转化为改进工作作风、推动工作发展的实际行动。五是学改结合，强化责任落实，加强落实整改工作第一责任人责任和班子成员“一岗双责”制度落实，切实担负起整改的主体责任，坚持以落实整改、促进工作为切入点和落脚点，自觉把巡察结果与党务、业务工作紧密结合，研究制定适合县二院发展的方案决策，积极调动全体职工工作积极性，带领医院干部职工苦干实干，努力摆脱县二院发展困境，抓实医院党风廉政、意识形态、干部队伍建设等工作，以整改工作的实际成效全力推动县二院各项工作迈上新台阶！</w:t>
      </w:r>
    </w:p>
    <w:p>
      <w:pPr>
        <w:rPr>
          <w:rFonts w:hint="default"/>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pPr>
        <w:snapToGrid/>
        <w:spacing w:before="0" w:beforeAutospacing="0" w:after="0" w:afterAutospacing="0" w:line="240" w:lineRule="auto"/>
        <w:ind w:firstLine="420" w:firstLineChars="200"/>
        <w:jc w:val="both"/>
        <w:textAlignment w:val="baseline"/>
        <w:rPr>
          <w:rStyle w:val="9"/>
          <w:rFonts w:eastAsia="宋体"/>
          <w:b w:val="0"/>
          <w:i w:val="0"/>
          <w:caps w:val="0"/>
          <w:spacing w:val="0"/>
          <w:w w:val="100"/>
          <w:kern w:val="2"/>
          <w:sz w:val="21"/>
          <w:szCs w:val="24"/>
          <w:lang w:val="en-US" w:eastAsia="zh-CN" w:bidi="ar-SA"/>
        </w:rPr>
      </w:pPr>
    </w:p>
    <w:sectPr>
      <w:headerReference r:id="rId3" w:type="default"/>
      <w:footerReference r:id="rId4"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4D"/>
    <w:family w:val="roman"/>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rFonts w:eastAsia="宋体"/>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9"/>
        <w:rFonts w:eastAsia="宋体"/>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4F463D0"/>
    <w:rsid w:val="065855DE"/>
    <w:rsid w:val="0DA03079"/>
    <w:rsid w:val="1D8E3CFD"/>
    <w:rsid w:val="21701C22"/>
    <w:rsid w:val="2F686B4F"/>
    <w:rsid w:val="3783272B"/>
    <w:rsid w:val="3D666EDA"/>
    <w:rsid w:val="54F12D67"/>
    <w:rsid w:val="56546D44"/>
    <w:rsid w:val="6F046E28"/>
    <w:rsid w:val="7D820BF5"/>
    <w:rsid w:val="7E2E0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 w:hAnsi="??"/>
      <w:sz w:val="28"/>
    </w:r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eastAsia="宋体"/>
      <w:kern w:val="2"/>
      <w:sz w:val="18"/>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9"/>
    <w:link w:val="1"/>
    <w:qFormat/>
    <w:uiPriority w:val="0"/>
    <w:rPr>
      <w:rFonts w:cs="Times New Roman"/>
      <w:b/>
      <w:bCs/>
    </w:rPr>
  </w:style>
  <w:style w:type="character" w:customStyle="1" w:styleId="9">
    <w:name w:val="NormalCharacter"/>
    <w:link w:val="1"/>
    <w:semiHidden/>
    <w:qFormat/>
    <w:uiPriority w:val="0"/>
  </w:style>
  <w:style w:type="character" w:styleId="10">
    <w:name w:val="Emphasis"/>
    <w:basedOn w:val="9"/>
    <w:link w:val="1"/>
    <w:qFormat/>
    <w:uiPriority w:val="0"/>
    <w:rPr>
      <w:i/>
      <w:iCs/>
    </w:rPr>
  </w:style>
  <w:style w:type="character" w:styleId="11">
    <w:name w:val="Hyperlink"/>
    <w:basedOn w:val="9"/>
    <w:link w:val="1"/>
    <w:qFormat/>
    <w:uiPriority w:val="0"/>
    <w:rPr>
      <w:color w:val="0000FF"/>
      <w:u w:val="single"/>
    </w:rPr>
  </w:style>
  <w:style w:type="paragraph" w:customStyle="1" w:styleId="12">
    <w:name w:val="Heading2"/>
    <w:basedOn w:val="1"/>
    <w:next w:val="1"/>
    <w:qFormat/>
    <w:uiPriority w:val="0"/>
    <w:pPr>
      <w:widowControl/>
      <w:spacing w:before="100" w:beforeAutospacing="1" w:after="100" w:afterAutospacing="1"/>
      <w:jc w:val="left"/>
      <w:textAlignment w:val="baseline"/>
    </w:pPr>
    <w:rPr>
      <w:rFonts w:ascii="宋体" w:hAnsi="宋体" w:eastAsia="宋体" w:cs="宋体"/>
      <w:b/>
      <w:bCs/>
      <w:kern w:val="0"/>
      <w:sz w:val="36"/>
      <w:szCs w:val="36"/>
      <w:lang w:val="en-US" w:eastAsia="zh-CN" w:bidi="ar-SA"/>
    </w:rPr>
  </w:style>
  <w:style w:type="table" w:customStyle="1" w:styleId="13">
    <w:name w:val="TableNormal"/>
    <w:semiHidden/>
    <w:qFormat/>
    <w:uiPriority w:val="0"/>
  </w:style>
  <w:style w:type="paragraph" w:customStyle="1" w:styleId="14">
    <w:name w:val="NormalIndent"/>
    <w:basedOn w:val="1"/>
    <w:next w:val="1"/>
    <w:qFormat/>
    <w:uiPriority w:val="0"/>
    <w:pPr>
      <w:ind w:firstLine="200" w:firstLineChars="200"/>
      <w:jc w:val="both"/>
      <w:textAlignment w:val="baseline"/>
    </w:pPr>
    <w:rPr>
      <w:rFonts w:ascii="??" w:hAnsi="??" w:eastAsia="宋体"/>
      <w:kern w:val="2"/>
      <w:sz w:val="28"/>
      <w:szCs w:val="24"/>
      <w:lang w:val="en-US" w:eastAsia="zh-CN" w:bidi="ar-SA"/>
    </w:rPr>
  </w:style>
  <w:style w:type="paragraph" w:customStyle="1" w:styleId="15">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16">
    <w:name w:val="UserStyle_0"/>
    <w:basedOn w:val="9"/>
    <w:link w:val="1"/>
    <w:qFormat/>
    <w:uiPriority w:val="0"/>
  </w:style>
  <w:style w:type="character" w:customStyle="1" w:styleId="17">
    <w:name w:val="Char Char2"/>
    <w:qFormat/>
    <w:uiPriority w:val="99"/>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2022-01-01T12:11:00Z</dcterms:created>
  <dc:creator>Administrator</dc:creator>
  <cp:lastModifiedBy>Administrator</cp:lastModifiedBy>
  <dcterms:modified xsi:type="dcterms:W3CDTF">2022-01-05T08:39:06Z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31B79E6BEEDD4C44B7532295706C3FD3</vt:lpwstr>
  </property>
</Properties>
</file>