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680" w:lineRule="exact"/>
        <w:jc w:val="center"/>
        <w:rPr>
          <w:rStyle w:val="12"/>
          <w:rFonts w:ascii="方正小标宋简体" w:hAnsi="方正小标宋简体" w:eastAsia="方正小标宋简体"/>
          <w:kern w:val="2"/>
          <w:sz w:val="44"/>
          <w:szCs w:val="44"/>
        </w:rPr>
      </w:pPr>
      <w:r>
        <w:rPr>
          <w:rStyle w:val="12"/>
          <w:rFonts w:ascii="方正小标宋简体" w:hAnsi="方正小标宋简体" w:eastAsia="方正小标宋简体"/>
          <w:kern w:val="2"/>
          <w:sz w:val="44"/>
          <w:szCs w:val="44"/>
        </w:rPr>
        <w:t>嵩明县</w:t>
      </w:r>
      <w:r>
        <w:rPr>
          <w:rStyle w:val="12"/>
          <w:rFonts w:hint="eastAsia" w:ascii="方正小标宋简体" w:hAnsi="方正小标宋简体" w:eastAsia="方正小标宋简体"/>
          <w:kern w:val="2"/>
          <w:sz w:val="44"/>
          <w:szCs w:val="44"/>
        </w:rPr>
        <w:t>人民医院</w:t>
      </w:r>
      <w:r>
        <w:rPr>
          <w:rStyle w:val="12"/>
          <w:rFonts w:ascii="方正小标宋简体" w:hAnsi="方正小标宋简体" w:eastAsia="方正小标宋简体"/>
          <w:kern w:val="2"/>
          <w:sz w:val="44"/>
          <w:szCs w:val="44"/>
        </w:rPr>
        <w:t>党委</w:t>
      </w:r>
    </w:p>
    <w:p>
      <w:pPr>
        <w:pStyle w:val="13"/>
        <w:spacing w:before="0" w:beforeAutospacing="0" w:after="0" w:afterAutospacing="0" w:line="680" w:lineRule="exact"/>
        <w:jc w:val="center"/>
        <w:rPr>
          <w:rStyle w:val="12"/>
          <w:rFonts w:ascii="方正小标宋简体" w:hAnsi="方正小标宋简体" w:eastAsia="方正小标宋简体"/>
          <w:kern w:val="2"/>
          <w:sz w:val="44"/>
          <w:szCs w:val="44"/>
        </w:rPr>
      </w:pPr>
      <w:r>
        <w:rPr>
          <w:rStyle w:val="12"/>
          <w:rFonts w:ascii="方正小标宋简体" w:hAnsi="方正小标宋简体" w:eastAsia="方正小标宋简体"/>
          <w:spacing w:val="-20"/>
          <w:kern w:val="2"/>
          <w:sz w:val="44"/>
          <w:szCs w:val="44"/>
        </w:rPr>
        <w:t>关于对县委</w:t>
      </w:r>
      <w:r>
        <w:rPr>
          <w:rStyle w:val="12"/>
          <w:rFonts w:hint="eastAsia" w:ascii="方正小标宋简体" w:hAnsi="方正小标宋简体" w:eastAsia="方正小标宋简体"/>
          <w:spacing w:val="-20"/>
          <w:kern w:val="2"/>
          <w:sz w:val="44"/>
          <w:szCs w:val="44"/>
        </w:rPr>
        <w:t>第二巡察组</w:t>
      </w:r>
      <w:r>
        <w:rPr>
          <w:rStyle w:val="12"/>
          <w:rFonts w:ascii="方正小标宋简体" w:hAnsi="方正小标宋简体" w:eastAsia="方正小标宋简体"/>
          <w:spacing w:val="-20"/>
          <w:kern w:val="2"/>
          <w:sz w:val="44"/>
          <w:szCs w:val="44"/>
        </w:rPr>
        <w:t>巡察反馈情况的通报</w:t>
      </w:r>
    </w:p>
    <w:p>
      <w:pPr>
        <w:widowControl/>
        <w:spacing w:line="450" w:lineRule="atLeast"/>
        <w:jc w:val="center"/>
        <w:rPr>
          <w:rFonts w:ascii="微软雅黑" w:hAnsi="微软雅黑" w:eastAsia="微软雅黑" w:cs="宋体"/>
          <w:color w:val="000000" w:themeColor="text1"/>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根据县委统一安排，2021年10月11日至11月24日，县委第二巡察组对</w:t>
      </w:r>
      <w:r>
        <w:rPr>
          <w:rFonts w:hint="eastAsia" w:ascii="仿宋_GB2312" w:hAnsi="仿宋_GB2312" w:eastAsia="仿宋_GB2312" w:cs="仿宋_GB2312"/>
          <w:color w:val="000000" w:themeColor="text1"/>
          <w:kern w:val="0"/>
          <w:sz w:val="32"/>
          <w:szCs w:val="32"/>
          <w:lang w:eastAsia="zh-CN"/>
        </w:rPr>
        <w:t>嵩明</w:t>
      </w:r>
      <w:r>
        <w:rPr>
          <w:rFonts w:hint="eastAsia" w:ascii="仿宋_GB2312" w:hAnsi="仿宋_GB2312" w:eastAsia="仿宋_GB2312" w:cs="仿宋_GB2312"/>
          <w:color w:val="000000" w:themeColor="text1"/>
          <w:kern w:val="0"/>
          <w:sz w:val="32"/>
          <w:szCs w:val="32"/>
        </w:rPr>
        <w:t>县人民医院进行专项巡察。2021年12月28日，县委第二巡察组向嵩明县人民医院反馈了巡察情况。会前，县委第二巡察组向县人民医院党委书记马友猛同志通报了巡察情况，向马友猛同志移交了巡察反馈意见。会上，县委第二巡察组组长李世伟向县人民医院</w:t>
      </w:r>
      <w:r>
        <w:rPr>
          <w:rFonts w:hint="eastAsia" w:ascii="仿宋_GB2312" w:hAnsi="仿宋_GB2312" w:eastAsia="仿宋_GB2312" w:cs="仿宋_GB2312"/>
          <w:color w:val="000000" w:themeColor="text1"/>
          <w:kern w:val="0"/>
          <w:sz w:val="32"/>
          <w:szCs w:val="32"/>
          <w:lang w:val="en-US" w:eastAsia="zh-CN"/>
        </w:rPr>
        <w:t>党政</w:t>
      </w:r>
      <w:r>
        <w:rPr>
          <w:rFonts w:hint="eastAsia" w:ascii="仿宋_GB2312" w:hAnsi="仿宋_GB2312" w:eastAsia="仿宋_GB2312" w:cs="仿宋_GB2312"/>
          <w:color w:val="000000" w:themeColor="text1"/>
          <w:kern w:val="0"/>
          <w:sz w:val="32"/>
          <w:szCs w:val="32"/>
        </w:rPr>
        <w:t>领导班子反馈了巡察情况；县纪委副书记普林同志传达县委陈书记讲话精神并提整改要求</w:t>
      </w:r>
      <w:r>
        <w:rPr>
          <w:rFonts w:hint="eastAsia" w:ascii="仿宋_GB2312" w:hAnsi="仿宋_GB2312" w:eastAsia="仿宋_GB2312" w:cs="仿宋_GB2312"/>
          <w:color w:val="000000" w:themeColor="text1"/>
          <w:kern w:val="0"/>
          <w:sz w:val="32"/>
          <w:szCs w:val="32"/>
          <w:lang w:eastAsia="zh-CN"/>
        </w:rPr>
        <w:t>；县委卫生健康</w:t>
      </w:r>
      <w:r>
        <w:rPr>
          <w:rFonts w:hint="eastAsia" w:ascii="仿宋_GB2312" w:hAnsi="仿宋_GB2312" w:eastAsia="仿宋_GB2312" w:cs="仿宋_GB2312"/>
          <w:color w:val="000000" w:themeColor="text1"/>
          <w:kern w:val="0"/>
          <w:sz w:val="32"/>
          <w:szCs w:val="32"/>
        </w:rPr>
        <w:t>工委常务副书记、</w:t>
      </w:r>
      <w:r>
        <w:rPr>
          <w:rFonts w:hint="eastAsia" w:ascii="仿宋_GB2312" w:hAnsi="仿宋_GB2312" w:eastAsia="仿宋_GB2312" w:cs="仿宋_GB2312"/>
          <w:color w:val="000000" w:themeColor="text1"/>
          <w:kern w:val="0"/>
          <w:sz w:val="32"/>
          <w:szCs w:val="32"/>
          <w:lang w:eastAsia="zh-CN"/>
        </w:rPr>
        <w:t>县卫生健康</w:t>
      </w:r>
      <w:r>
        <w:rPr>
          <w:rFonts w:hint="eastAsia" w:ascii="仿宋_GB2312" w:hAnsi="仿宋_GB2312" w:eastAsia="仿宋_GB2312" w:cs="仿宋_GB2312"/>
          <w:color w:val="000000" w:themeColor="text1"/>
          <w:kern w:val="0"/>
          <w:sz w:val="32"/>
          <w:szCs w:val="32"/>
        </w:rPr>
        <w:t>局党组书记李旺同志</w:t>
      </w:r>
      <w:r>
        <w:rPr>
          <w:rFonts w:hint="eastAsia" w:ascii="仿宋_GB2312" w:hAnsi="仿宋_GB2312" w:eastAsia="仿宋_GB2312" w:cs="仿宋_GB2312"/>
          <w:color w:val="000000" w:themeColor="text1"/>
          <w:kern w:val="0"/>
          <w:sz w:val="32"/>
          <w:szCs w:val="32"/>
          <w:lang w:val="en-US" w:eastAsia="zh-CN"/>
        </w:rPr>
        <w:t>提出</w:t>
      </w:r>
      <w:r>
        <w:rPr>
          <w:rFonts w:hint="eastAsia" w:ascii="仿宋_GB2312" w:hAnsi="仿宋_GB2312" w:eastAsia="仿宋_GB2312" w:cs="仿宋_GB2312"/>
          <w:color w:val="000000" w:themeColor="text1"/>
          <w:kern w:val="0"/>
          <w:sz w:val="32"/>
          <w:szCs w:val="32"/>
        </w:rPr>
        <w:t>整改工作</w:t>
      </w:r>
      <w:r>
        <w:rPr>
          <w:rFonts w:hint="eastAsia" w:ascii="仿宋_GB2312" w:hAnsi="仿宋_GB2312" w:eastAsia="仿宋_GB2312" w:cs="仿宋_GB2312"/>
          <w:color w:val="000000" w:themeColor="text1"/>
          <w:kern w:val="0"/>
          <w:sz w:val="32"/>
          <w:szCs w:val="32"/>
          <w:lang w:val="en-US" w:eastAsia="zh-CN"/>
        </w:rPr>
        <w:t>要求</w:t>
      </w:r>
      <w:r>
        <w:rPr>
          <w:rFonts w:hint="eastAsia" w:ascii="仿宋_GB2312" w:hAnsi="仿宋_GB2312" w:eastAsia="仿宋_GB2312" w:cs="仿宋_GB2312"/>
          <w:color w:val="000000" w:themeColor="text1"/>
          <w:kern w:val="0"/>
          <w:sz w:val="32"/>
          <w:szCs w:val="32"/>
        </w:rPr>
        <w:t>；县人民医院党委书记马友猛同志主持反馈会议并代表党委作表态</w:t>
      </w:r>
      <w:r>
        <w:rPr>
          <w:rFonts w:hint="eastAsia" w:ascii="仿宋_GB2312" w:hAnsi="仿宋_GB2312" w:eastAsia="仿宋_GB2312" w:cs="仿宋_GB2312"/>
          <w:color w:val="000000" w:themeColor="text1"/>
          <w:kern w:val="0"/>
          <w:sz w:val="32"/>
          <w:szCs w:val="32"/>
          <w:lang w:val="en-US" w:eastAsia="zh-CN"/>
        </w:rPr>
        <w:t>发言</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县委第二巡察组全体成员，县纪委驻县卫生健康局纪检组负责同志，</w:t>
      </w:r>
      <w:r>
        <w:rPr>
          <w:rFonts w:hint="eastAsia" w:ascii="仿宋_GB2312" w:hAnsi="仿宋_GB2312" w:eastAsia="仿宋_GB2312" w:cs="仿宋_GB2312"/>
          <w:color w:val="000000" w:themeColor="text1"/>
          <w:kern w:val="0"/>
          <w:sz w:val="32"/>
          <w:szCs w:val="32"/>
        </w:rPr>
        <w:t>县人民医院</w:t>
      </w:r>
      <w:r>
        <w:rPr>
          <w:rFonts w:hint="eastAsia" w:ascii="仿宋_GB2312" w:hAnsi="仿宋_GB2312" w:eastAsia="仿宋_GB2312" w:cs="仿宋_GB2312"/>
          <w:color w:val="000000" w:themeColor="text1"/>
          <w:kern w:val="0"/>
          <w:sz w:val="32"/>
          <w:szCs w:val="32"/>
          <w:lang w:val="en-US" w:eastAsia="zh-CN"/>
        </w:rPr>
        <w:t>党政</w:t>
      </w:r>
      <w:r>
        <w:rPr>
          <w:rFonts w:hint="eastAsia" w:ascii="仿宋_GB2312" w:hAnsi="仿宋_GB2312" w:eastAsia="仿宋_GB2312" w:cs="仿宋_GB2312"/>
          <w:color w:val="000000" w:themeColor="text1"/>
          <w:kern w:val="0"/>
          <w:sz w:val="32"/>
          <w:szCs w:val="32"/>
        </w:rPr>
        <w:t>领导班子成员</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中层干部、部分职工代表</w:t>
      </w:r>
      <w:r>
        <w:rPr>
          <w:rFonts w:hint="eastAsia" w:ascii="仿宋_GB2312" w:hAnsi="仿宋_GB2312" w:eastAsia="仿宋_GB2312" w:cs="仿宋_GB2312"/>
          <w:color w:val="000000" w:themeColor="text1"/>
          <w:kern w:val="0"/>
          <w:sz w:val="32"/>
          <w:szCs w:val="32"/>
          <w:lang w:val="en-US" w:eastAsia="zh-CN"/>
        </w:rPr>
        <w:t>出席</w:t>
      </w:r>
      <w:r>
        <w:rPr>
          <w:rFonts w:hint="eastAsia" w:ascii="仿宋_GB2312" w:hAnsi="仿宋_GB2312" w:eastAsia="仿宋_GB2312" w:cs="仿宋_GB2312"/>
          <w:color w:val="000000" w:themeColor="text1"/>
          <w:kern w:val="0"/>
          <w:sz w:val="32"/>
          <w:szCs w:val="32"/>
        </w:rPr>
        <w:t>会议。根据《中国共产党党内监督条例》和《中国共产党巡视工作条例》有关规定，现将巡察反馈情况向社会予以公开。</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bCs/>
          <w:color w:val="000000" w:themeColor="text1"/>
          <w:sz w:val="32"/>
          <w:szCs w:val="32"/>
        </w:rPr>
      </w:pPr>
      <w:r>
        <w:rPr>
          <w:rStyle w:val="12"/>
          <w:rFonts w:hint="eastAsia" w:ascii="仿宋_GB2312" w:hAnsi="仿宋_GB2312" w:eastAsia="仿宋_GB2312" w:cs="仿宋_GB2312"/>
          <w:color w:val="000000" w:themeColor="text1"/>
          <w:spacing w:val="8"/>
          <w:kern w:val="0"/>
          <w:sz w:val="32"/>
          <w:szCs w:val="32"/>
        </w:rPr>
        <w:t>巡察组指出，本次巡察围绕“</w:t>
      </w:r>
      <w:r>
        <w:rPr>
          <w:rStyle w:val="12"/>
          <w:rFonts w:hint="eastAsia" w:ascii="仿宋_GB2312" w:hAnsi="仿宋_GB2312" w:eastAsia="仿宋_GB2312" w:cs="仿宋_GB2312"/>
          <w:color w:val="000000" w:themeColor="text1"/>
          <w:spacing w:val="8"/>
          <w:kern w:val="0"/>
          <w:sz w:val="32"/>
          <w:szCs w:val="32"/>
          <w:lang w:val="en-US"/>
        </w:rPr>
        <w:t>两个落实、一个围绕</w:t>
      </w:r>
      <w:r>
        <w:rPr>
          <w:rStyle w:val="12"/>
          <w:rFonts w:hint="eastAsia" w:ascii="仿宋_GB2312" w:hAnsi="仿宋_GB2312" w:eastAsia="仿宋_GB2312" w:cs="仿宋_GB2312"/>
          <w:color w:val="000000" w:themeColor="text1"/>
          <w:spacing w:val="8"/>
          <w:kern w:val="0"/>
          <w:sz w:val="32"/>
          <w:szCs w:val="32"/>
        </w:rPr>
        <w:t>”共发现50个问题，主要表现在：一是落实党的理论路线方针政策和党中央决策部署</w:t>
      </w:r>
      <w:r>
        <w:rPr>
          <w:rStyle w:val="12"/>
          <w:rFonts w:hint="eastAsia" w:ascii="仿宋_GB2312" w:hAnsi="仿宋_GB2312" w:eastAsia="仿宋_GB2312" w:cs="仿宋_GB2312"/>
          <w:color w:val="000000" w:themeColor="text1"/>
          <w:spacing w:val="8"/>
          <w:kern w:val="0"/>
          <w:sz w:val="32"/>
          <w:szCs w:val="32"/>
          <w:lang w:val="en-US"/>
        </w:rPr>
        <w:t>及省市县委工作要求，促进医疗卫生系统运行管理工作</w:t>
      </w:r>
      <w:r>
        <w:rPr>
          <w:rStyle w:val="12"/>
          <w:rFonts w:hint="eastAsia" w:ascii="仿宋_GB2312" w:hAnsi="仿宋_GB2312" w:eastAsia="仿宋_GB2312" w:cs="仿宋_GB2312"/>
          <w:color w:val="000000" w:themeColor="text1"/>
          <w:spacing w:val="8"/>
          <w:kern w:val="0"/>
          <w:sz w:val="32"/>
          <w:szCs w:val="32"/>
        </w:rPr>
        <w:t>不到位；政治意识不强，思想政治建设严重滞后，审计反馈问题整改重视不够，问题边改边犯，疫情防控思想有所松懈，措施不力医院核心制度落实不够严格，公立医院高质量发展有待加强，法律法规贯彻不严格，法治医院建设有待加强。以服务患者为中心的理念树得不牢，服务质量亟待提升，对特色科室发展谋划不多，难以维计</w:t>
      </w:r>
      <w:r>
        <w:rPr>
          <w:rStyle w:val="12"/>
          <w:rFonts w:hint="eastAsia" w:ascii="仿宋_GB2312" w:hAnsi="仿宋_GB2312" w:eastAsia="仿宋_GB2312" w:cs="仿宋_GB2312"/>
          <w:color w:val="000000" w:themeColor="text1"/>
          <w:spacing w:val="8"/>
          <w:kern w:val="0"/>
          <w:sz w:val="32"/>
          <w:szCs w:val="32"/>
          <w:lang w:eastAsia="zh-CN"/>
        </w:rPr>
        <w:t>。</w:t>
      </w:r>
      <w:r>
        <w:rPr>
          <w:rStyle w:val="12"/>
          <w:rFonts w:hint="eastAsia" w:ascii="仿宋_GB2312" w:hAnsi="仿宋_GB2312" w:eastAsia="仿宋_GB2312" w:cs="仿宋_GB2312"/>
          <w:color w:val="000000" w:themeColor="text1"/>
          <w:spacing w:val="8"/>
          <w:kern w:val="0"/>
          <w:sz w:val="32"/>
          <w:szCs w:val="32"/>
        </w:rPr>
        <w:t>二是落实全面从严治党主体责任，着力解决群众身边腐败问题和不正之风，促进医疗卫生行业作风建设不到位。履行党风廉政建设责任不到位，监管缺位；规矩意识淡薄，廉洁医卫建设任重道远；全心全意为人民服务意识不强，行风建设有待加强；违反中央八项规定精神问题禁而不止；内控制度执行不严，财务管理混乱</w:t>
      </w:r>
      <w:r>
        <w:rPr>
          <w:rStyle w:val="12"/>
          <w:rFonts w:hint="eastAsia" w:ascii="仿宋_GB2312" w:hAnsi="仿宋_GB2312" w:eastAsia="仿宋_GB2312" w:cs="仿宋_GB2312"/>
          <w:color w:val="000000" w:themeColor="text1"/>
          <w:spacing w:val="8"/>
          <w:kern w:val="0"/>
          <w:sz w:val="32"/>
          <w:szCs w:val="32"/>
          <w:lang w:eastAsia="zh-CN"/>
        </w:rPr>
        <w:t>。</w:t>
      </w:r>
      <w:r>
        <w:rPr>
          <w:rStyle w:val="12"/>
          <w:rFonts w:hint="eastAsia" w:ascii="仿宋_GB2312" w:hAnsi="仿宋_GB2312" w:eastAsia="仿宋_GB2312" w:cs="仿宋_GB2312"/>
          <w:color w:val="000000" w:themeColor="text1"/>
          <w:spacing w:val="8"/>
          <w:kern w:val="0"/>
          <w:sz w:val="32"/>
          <w:szCs w:val="32"/>
        </w:rPr>
        <w:t>三是围绕领导班子和干部队伍建设，促进医院党建引领作用发挥不到位。“重业务轻党建”现象突出，党组织领导核心作用弱化；人才队伍建设和管理滞后，难以满足医疗服务需求。人才激励机制缺乏，工作积极性得不到有效发挥等。</w:t>
      </w:r>
      <w:r>
        <w:rPr>
          <w:rStyle w:val="12"/>
          <w:rFonts w:hint="eastAsia" w:ascii="仿宋_GB2312" w:hAnsi="仿宋_GB2312" w:eastAsia="仿宋_GB2312" w:cs="仿宋_GB2312"/>
          <w:color w:val="000000" w:themeColor="text1"/>
          <w:spacing w:val="8"/>
          <w:kern w:val="0"/>
          <w:sz w:val="32"/>
          <w:szCs w:val="32"/>
          <w:lang w:val="en-US"/>
        </w:rPr>
        <w:t>对此，</w:t>
      </w:r>
      <w:r>
        <w:rPr>
          <w:rFonts w:hint="eastAsia" w:ascii="仿宋_GB2312" w:hAnsi="仿宋_GB2312" w:eastAsia="仿宋_GB2312" w:cs="仿宋_GB2312"/>
          <w:color w:val="000000" w:themeColor="text1"/>
          <w:kern w:val="0"/>
          <w:sz w:val="32"/>
          <w:szCs w:val="32"/>
        </w:rPr>
        <w:t>县委第二巡察组组长李世伟提出了3点整改意见</w:t>
      </w:r>
      <w:r>
        <w:rPr>
          <w:rFonts w:hint="eastAsia" w:ascii="仿宋_GB2312" w:hAnsi="仿宋_GB2312" w:eastAsia="仿宋_GB2312" w:cs="仿宋_GB2312"/>
          <w:color w:val="000000" w:themeColor="text1"/>
          <w:kern w:val="0"/>
          <w:sz w:val="32"/>
          <w:szCs w:val="32"/>
          <w:lang w:eastAsia="zh-CN"/>
        </w:rPr>
        <w:t>：</w:t>
      </w:r>
      <w:r>
        <w:rPr>
          <w:rStyle w:val="12"/>
          <w:rFonts w:hint="eastAsia" w:ascii="仿宋_GB2312" w:hAnsi="仿宋_GB2312" w:eastAsia="仿宋_GB2312" w:cs="仿宋_GB2312"/>
          <w:color w:val="000000" w:themeColor="text1"/>
          <w:spacing w:val="8"/>
          <w:kern w:val="0"/>
          <w:sz w:val="32"/>
          <w:szCs w:val="32"/>
        </w:rPr>
        <w:t>一是切实增强政治意识，扎实推进医院管理规范化。二是切实增强规矩意识，努力实现医院行风廉洁化。三是切实增强核心意识，确保党的集中统一领导。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县纪委副书记普林同志传达县委陈</w:t>
      </w:r>
      <w:r>
        <w:rPr>
          <w:rFonts w:hint="eastAsia" w:ascii="仿宋_GB2312" w:hAnsi="仿宋_GB2312" w:eastAsia="仿宋_GB2312" w:cs="仿宋_GB2312"/>
          <w:color w:val="000000" w:themeColor="text1"/>
          <w:kern w:val="0"/>
          <w:sz w:val="32"/>
          <w:szCs w:val="32"/>
          <w:lang w:val="en-US" w:eastAsia="zh-CN"/>
        </w:rPr>
        <w:t>伟</w:t>
      </w:r>
      <w:r>
        <w:rPr>
          <w:rFonts w:hint="eastAsia" w:ascii="仿宋_GB2312" w:hAnsi="仿宋_GB2312" w:eastAsia="仿宋_GB2312" w:cs="仿宋_GB2312"/>
          <w:color w:val="000000" w:themeColor="text1"/>
          <w:kern w:val="0"/>
          <w:sz w:val="32"/>
          <w:szCs w:val="32"/>
        </w:rPr>
        <w:t>书记讲话精神并提整改要求：</w:t>
      </w:r>
      <w:r>
        <w:rPr>
          <w:rFonts w:hint="eastAsia" w:ascii="仿宋_GB2312" w:hAnsi="仿宋_GB2312" w:eastAsia="仿宋_GB2312" w:cs="仿宋_GB2312"/>
          <w:b w:val="0"/>
          <w:bCs w:val="0"/>
          <w:color w:val="000000" w:themeColor="text1"/>
          <w:sz w:val="32"/>
          <w:szCs w:val="32"/>
        </w:rPr>
        <w:t>一是如实</w:t>
      </w:r>
      <w:r>
        <w:rPr>
          <w:rFonts w:hint="eastAsia" w:ascii="仿宋_GB2312" w:hAnsi="仿宋_GB2312" w:eastAsia="仿宋_GB2312" w:cs="仿宋_GB2312"/>
          <w:color w:val="000000" w:themeColor="text1"/>
          <w:sz w:val="32"/>
          <w:szCs w:val="32"/>
        </w:rPr>
        <w:t>反馈、认真整改，加强指导、严实督导。县委县政府分管联系领导和县委卫生健康工委要积极参加巡察反馈会和整改专题民主生活会，提出明确整改要求，既整改问题，又完善机制，务必使问题都得到及时、有效、全面、深入的整改，强化指导督导，实现标本兼治。</w:t>
      </w:r>
      <w:r>
        <w:rPr>
          <w:rFonts w:hint="eastAsia" w:ascii="仿宋_GB2312" w:hAnsi="仿宋_GB2312" w:eastAsia="仿宋_GB2312" w:cs="仿宋_GB2312"/>
          <w:b w:val="0"/>
          <w:bCs w:val="0"/>
          <w:color w:val="000000" w:themeColor="text1"/>
          <w:sz w:val="32"/>
          <w:szCs w:val="32"/>
        </w:rPr>
        <w:t>二是</w:t>
      </w:r>
      <w:r>
        <w:rPr>
          <w:rFonts w:hint="eastAsia" w:ascii="仿宋_GB2312" w:hAnsi="仿宋_GB2312" w:eastAsia="仿宋_GB2312" w:cs="仿宋_GB2312"/>
          <w:color w:val="000000" w:themeColor="text1"/>
          <w:sz w:val="32"/>
          <w:szCs w:val="32"/>
        </w:rPr>
        <w:t>制定方案、细化措施，压实责任、明确时限。周密制定整改方案，全面抓好责任落实，特别要将各被巡察单位主要领导的政治责任和第一责任人责任压紧压实，限时完成整改，切实提升整改成效。</w:t>
      </w:r>
      <w:r>
        <w:rPr>
          <w:rFonts w:hint="eastAsia" w:ascii="仿宋_GB2312" w:hAnsi="仿宋_GB2312" w:eastAsia="仿宋_GB2312" w:cs="仿宋_GB2312"/>
          <w:b w:val="0"/>
          <w:bCs w:val="0"/>
          <w:color w:val="000000" w:themeColor="text1"/>
          <w:sz w:val="32"/>
          <w:szCs w:val="32"/>
        </w:rPr>
        <w:t>三是聚</w:t>
      </w:r>
      <w:r>
        <w:rPr>
          <w:rFonts w:hint="eastAsia" w:ascii="仿宋_GB2312" w:hAnsi="仿宋_GB2312" w:eastAsia="仿宋_GB2312" w:cs="仿宋_GB2312"/>
          <w:color w:val="000000" w:themeColor="text1"/>
          <w:sz w:val="32"/>
          <w:szCs w:val="32"/>
        </w:rPr>
        <w:t>焦问题、突出重点，稳步推进、及时报告。围绕存在的突出问题，</w:t>
      </w:r>
      <w:r>
        <w:rPr>
          <w:rFonts w:hint="eastAsia" w:ascii="仿宋_GB2312" w:hAnsi="仿宋_GB2312" w:eastAsia="仿宋_GB2312" w:cs="仿宋_GB2312"/>
          <w:color w:val="000000" w:themeColor="text1"/>
          <w:sz w:val="32"/>
          <w:szCs w:val="32"/>
          <w:lang w:val="en-US" w:eastAsia="zh-CN"/>
        </w:rPr>
        <w:t>要</w:t>
      </w:r>
      <w:r>
        <w:rPr>
          <w:rFonts w:hint="eastAsia" w:ascii="仿宋_GB2312" w:hAnsi="仿宋_GB2312" w:eastAsia="仿宋_GB2312" w:cs="仿宋_GB2312"/>
          <w:color w:val="000000" w:themeColor="text1"/>
          <w:sz w:val="32"/>
          <w:szCs w:val="32"/>
        </w:rPr>
        <w:t>抓好</w:t>
      </w:r>
      <w:r>
        <w:rPr>
          <w:rFonts w:hint="eastAsia" w:ascii="仿宋_GB2312" w:hAnsi="仿宋_GB2312" w:eastAsia="仿宋_GB2312" w:cs="仿宋_GB2312"/>
          <w:color w:val="000000" w:themeColor="text1"/>
          <w:sz w:val="32"/>
          <w:szCs w:val="32"/>
          <w:lang w:val="en-US" w:eastAsia="zh-CN"/>
        </w:rPr>
        <w:t>整改</w:t>
      </w:r>
      <w:r>
        <w:rPr>
          <w:rFonts w:hint="eastAsia" w:ascii="仿宋_GB2312" w:hAnsi="仿宋_GB2312" w:eastAsia="仿宋_GB2312" w:cs="仿宋_GB2312"/>
          <w:color w:val="000000" w:themeColor="text1"/>
          <w:sz w:val="32"/>
          <w:szCs w:val="32"/>
        </w:rPr>
        <w:t>落实，及时通过县委巡察办向县委常委会提交整改进展情况报告</w:t>
      </w:r>
      <w:r>
        <w:rPr>
          <w:rFonts w:hint="eastAsia" w:ascii="仿宋_GB2312" w:hAnsi="仿宋_GB2312" w:eastAsia="仿宋_GB2312" w:cs="仿宋_GB2312"/>
          <w:b/>
          <w:bCs/>
          <w:color w:val="000000" w:themeColor="text1"/>
          <w:sz w:val="32"/>
          <w:szCs w:val="32"/>
        </w:rPr>
        <w:t>。四是</w:t>
      </w:r>
      <w:r>
        <w:rPr>
          <w:rFonts w:hint="eastAsia" w:ascii="仿宋_GB2312" w:hAnsi="仿宋_GB2312" w:eastAsia="仿宋_GB2312" w:cs="仿宋_GB2312"/>
          <w:color w:val="000000" w:themeColor="text1"/>
          <w:sz w:val="32"/>
          <w:szCs w:val="32"/>
        </w:rPr>
        <w:t>深入调查、严肃处理，全面警示、转乱为治。</w:t>
      </w:r>
      <w:r>
        <w:rPr>
          <w:rFonts w:hint="eastAsia" w:ascii="仿宋_GB2312" w:hAnsi="仿宋_GB2312" w:eastAsia="仿宋_GB2312" w:cs="仿宋_GB2312"/>
          <w:color w:val="000000" w:themeColor="text1"/>
          <w:sz w:val="32"/>
          <w:szCs w:val="32"/>
          <w:lang w:val="en-US" w:eastAsia="zh-CN"/>
        </w:rPr>
        <w:t>要</w:t>
      </w:r>
      <w:r>
        <w:rPr>
          <w:rFonts w:hint="eastAsia" w:ascii="仿宋_GB2312" w:hAnsi="仿宋_GB2312" w:eastAsia="仿宋_GB2312" w:cs="仿宋_GB2312"/>
          <w:color w:val="000000" w:themeColor="text1"/>
          <w:sz w:val="32"/>
          <w:szCs w:val="32"/>
        </w:rPr>
        <w:t>切实做好“以案促改”“以案示警”“以案促治”工作，充分发挥巡察治本之效。通过对发现的问题和线索严改严处，切实树立巡察监督权威，最终使“发现问题、形成震慑，推动改革、促进发展”巡视工作方针得到更全面、更有效地贯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县委</w:t>
      </w:r>
      <w:r>
        <w:rPr>
          <w:rFonts w:hint="eastAsia" w:ascii="仿宋_GB2312" w:hAnsi="仿宋_GB2312" w:eastAsia="仿宋_GB2312" w:cs="仿宋_GB2312"/>
          <w:color w:val="000000" w:themeColor="text1"/>
          <w:kern w:val="0"/>
          <w:sz w:val="32"/>
          <w:szCs w:val="32"/>
          <w:lang w:eastAsia="zh-CN"/>
        </w:rPr>
        <w:t>卫生健康</w:t>
      </w:r>
      <w:r>
        <w:rPr>
          <w:rFonts w:hint="eastAsia" w:ascii="仿宋_GB2312" w:hAnsi="仿宋_GB2312" w:eastAsia="仿宋_GB2312" w:cs="仿宋_GB2312"/>
          <w:color w:val="000000" w:themeColor="text1"/>
          <w:kern w:val="0"/>
          <w:sz w:val="32"/>
          <w:szCs w:val="32"/>
        </w:rPr>
        <w:t>工委常务副书记、</w:t>
      </w:r>
      <w:r>
        <w:rPr>
          <w:rFonts w:hint="eastAsia" w:ascii="仿宋_GB2312" w:hAnsi="仿宋_GB2312" w:eastAsia="仿宋_GB2312" w:cs="仿宋_GB2312"/>
          <w:color w:val="000000" w:themeColor="text1"/>
          <w:kern w:val="0"/>
          <w:sz w:val="32"/>
          <w:szCs w:val="32"/>
          <w:lang w:eastAsia="zh-CN"/>
        </w:rPr>
        <w:t>县卫生</w:t>
      </w:r>
      <w:bookmarkStart w:id="0" w:name="_GoBack"/>
      <w:bookmarkEnd w:id="0"/>
      <w:r>
        <w:rPr>
          <w:rFonts w:hint="eastAsia" w:ascii="仿宋_GB2312" w:hAnsi="仿宋_GB2312" w:eastAsia="仿宋_GB2312" w:cs="仿宋_GB2312"/>
          <w:color w:val="000000" w:themeColor="text1"/>
          <w:kern w:val="0"/>
          <w:sz w:val="32"/>
          <w:szCs w:val="32"/>
          <w:lang w:eastAsia="zh-CN"/>
        </w:rPr>
        <w:t>健康</w:t>
      </w:r>
      <w:r>
        <w:rPr>
          <w:rFonts w:hint="eastAsia" w:ascii="仿宋_GB2312" w:hAnsi="仿宋_GB2312" w:eastAsia="仿宋_GB2312" w:cs="仿宋_GB2312"/>
          <w:color w:val="000000" w:themeColor="text1"/>
          <w:kern w:val="0"/>
          <w:sz w:val="32"/>
          <w:szCs w:val="32"/>
        </w:rPr>
        <w:t>局党组书记李旺同志对整改工作提</w:t>
      </w:r>
      <w:r>
        <w:rPr>
          <w:rFonts w:hint="eastAsia" w:ascii="仿宋_GB2312" w:hAnsi="仿宋_GB2312" w:eastAsia="仿宋_GB2312" w:cs="仿宋_GB2312"/>
          <w:color w:val="000000" w:themeColor="text1"/>
          <w:kern w:val="0"/>
          <w:sz w:val="32"/>
          <w:szCs w:val="32"/>
          <w:lang w:val="en-US" w:eastAsia="zh-CN"/>
        </w:rPr>
        <w:t>出</w:t>
      </w:r>
      <w:r>
        <w:rPr>
          <w:rFonts w:hint="eastAsia" w:ascii="仿宋_GB2312" w:hAnsi="仿宋_GB2312" w:eastAsia="仿宋_GB2312" w:cs="仿宋_GB2312"/>
          <w:color w:val="000000" w:themeColor="text1"/>
          <w:kern w:val="0"/>
          <w:sz w:val="32"/>
          <w:szCs w:val="32"/>
        </w:rPr>
        <w:t>整改要求：一要提高政治</w:t>
      </w:r>
      <w:r>
        <w:rPr>
          <w:rFonts w:hint="eastAsia" w:ascii="仿宋_GB2312" w:hAnsi="仿宋_GB2312" w:eastAsia="仿宋_GB2312" w:cs="仿宋_GB2312"/>
          <w:color w:val="000000" w:themeColor="text1"/>
          <w:kern w:val="0"/>
          <w:sz w:val="32"/>
          <w:szCs w:val="32"/>
          <w:lang w:val="en-US" w:eastAsia="zh-CN"/>
        </w:rPr>
        <w:t>站</w:t>
      </w:r>
      <w:r>
        <w:rPr>
          <w:rFonts w:hint="eastAsia" w:ascii="仿宋_GB2312" w:hAnsi="仿宋_GB2312" w:eastAsia="仿宋_GB2312" w:cs="仿宋_GB2312"/>
          <w:color w:val="000000" w:themeColor="text1"/>
          <w:kern w:val="0"/>
          <w:sz w:val="32"/>
          <w:szCs w:val="32"/>
        </w:rPr>
        <w:t>位，勇于面对担当政治责任；二要端正态度强化措施，以高度的政治自觉和行动自觉坚决抓好</w:t>
      </w:r>
      <w:r>
        <w:rPr>
          <w:rFonts w:hint="eastAsia" w:ascii="仿宋_GB2312" w:hAnsi="仿宋_GB2312" w:eastAsia="仿宋_GB2312" w:cs="仿宋_GB2312"/>
          <w:color w:val="000000" w:themeColor="text1"/>
          <w:kern w:val="0"/>
          <w:sz w:val="32"/>
          <w:szCs w:val="32"/>
          <w:lang w:val="en-US" w:eastAsia="zh-CN"/>
        </w:rPr>
        <w:t>问题</w:t>
      </w:r>
      <w:r>
        <w:rPr>
          <w:rFonts w:hint="eastAsia" w:ascii="仿宋_GB2312" w:hAnsi="仿宋_GB2312" w:eastAsia="仿宋_GB2312" w:cs="仿宋_GB2312"/>
          <w:color w:val="000000" w:themeColor="text1"/>
          <w:kern w:val="0"/>
          <w:sz w:val="32"/>
          <w:szCs w:val="32"/>
        </w:rPr>
        <w:t>整改落实，要</w:t>
      </w:r>
      <w:r>
        <w:rPr>
          <w:rFonts w:hint="eastAsia" w:ascii="仿宋_GB2312" w:hAnsi="仿宋_GB2312" w:eastAsia="仿宋_GB2312" w:cs="仿宋_GB2312"/>
          <w:color w:val="000000" w:themeColor="text1"/>
          <w:kern w:val="0"/>
          <w:sz w:val="32"/>
          <w:szCs w:val="32"/>
          <w:lang w:val="en-US" w:eastAsia="zh-CN"/>
        </w:rPr>
        <w:t>举一反三，</w:t>
      </w:r>
      <w:r>
        <w:rPr>
          <w:rFonts w:hint="eastAsia" w:ascii="仿宋_GB2312" w:hAnsi="仿宋_GB2312" w:eastAsia="仿宋_GB2312" w:cs="仿宋_GB2312"/>
          <w:color w:val="000000" w:themeColor="text1"/>
          <w:kern w:val="0"/>
          <w:sz w:val="32"/>
          <w:szCs w:val="32"/>
        </w:rPr>
        <w:t>认真梳理问题清单，针对问题清单分析研究剖析问题产生的原因根</w:t>
      </w:r>
      <w:r>
        <w:rPr>
          <w:rFonts w:hint="eastAsia" w:ascii="仿宋_GB2312" w:hAnsi="仿宋_GB2312" w:eastAsia="仿宋_GB2312" w:cs="仿宋_GB2312"/>
          <w:color w:val="000000" w:themeColor="text1"/>
          <w:kern w:val="0"/>
          <w:sz w:val="32"/>
          <w:szCs w:val="32"/>
          <w:lang w:val="en-US" w:eastAsia="zh-CN"/>
        </w:rPr>
        <w:t>源</w:t>
      </w:r>
      <w:r>
        <w:rPr>
          <w:rFonts w:hint="eastAsia" w:ascii="仿宋_GB2312" w:hAnsi="仿宋_GB2312" w:eastAsia="仿宋_GB2312" w:cs="仿宋_GB2312"/>
          <w:color w:val="000000" w:themeColor="text1"/>
          <w:kern w:val="0"/>
          <w:sz w:val="32"/>
          <w:szCs w:val="32"/>
        </w:rPr>
        <w:t>，制定切实可行的整改措施，</w:t>
      </w:r>
      <w:r>
        <w:rPr>
          <w:rFonts w:hint="eastAsia" w:ascii="仿宋_GB2312" w:hAnsi="仿宋_GB2312" w:eastAsia="仿宋_GB2312" w:cs="仿宋_GB2312"/>
          <w:color w:val="000000" w:themeColor="text1"/>
          <w:kern w:val="0"/>
          <w:sz w:val="32"/>
          <w:szCs w:val="32"/>
          <w:lang w:val="en-US" w:eastAsia="zh-CN"/>
        </w:rPr>
        <w:t>明确责任、责任到人、明确时限、立行立改、跟踪问效，</w:t>
      </w:r>
      <w:r>
        <w:rPr>
          <w:rFonts w:hint="eastAsia" w:ascii="仿宋_GB2312" w:hAnsi="仿宋_GB2312" w:eastAsia="仿宋_GB2312" w:cs="仿宋_GB2312"/>
          <w:color w:val="000000" w:themeColor="text1"/>
          <w:kern w:val="0"/>
          <w:sz w:val="32"/>
          <w:szCs w:val="32"/>
        </w:rPr>
        <w:t>确保整改实效。</w:t>
      </w:r>
      <w:r>
        <w:rPr>
          <w:rFonts w:hint="eastAsia" w:ascii="仿宋_GB2312" w:hAnsi="仿宋_GB2312" w:eastAsia="仿宋_GB2312" w:cs="仿宋_GB2312"/>
          <w:color w:val="000000" w:themeColor="text1"/>
          <w:kern w:val="0"/>
          <w:sz w:val="32"/>
          <w:szCs w:val="32"/>
          <w:lang w:val="en-US" w:eastAsia="zh-CN"/>
        </w:rPr>
        <w:t>三</w:t>
      </w:r>
      <w:r>
        <w:rPr>
          <w:rFonts w:hint="eastAsia" w:ascii="仿宋_GB2312" w:hAnsi="仿宋_GB2312" w:eastAsia="仿宋_GB2312" w:cs="仿宋_GB2312"/>
          <w:spacing w:val="8"/>
          <w:sz w:val="32"/>
          <w:szCs w:val="32"/>
          <w:shd w:val="clear" w:color="auto" w:fill="FFFFFF"/>
          <w:lang w:val="en-US" w:eastAsia="zh-CN"/>
        </w:rPr>
        <w:t>要建章立制立规矩，健全完善规章制度，用制度管人、制度管事、制度管权。四要加强执纪监督问责，县医院纪委要以严的纪律、铁的作风，加强医德医风和行业作风建设，营造风清气正的医疗卫生优质环境。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县人民医院党委书记马友猛表</w:t>
      </w:r>
      <w:r>
        <w:rPr>
          <w:rFonts w:hint="eastAsia" w:ascii="仿宋_GB2312" w:hAnsi="仿宋_GB2312" w:eastAsia="仿宋_GB2312" w:cs="仿宋_GB2312"/>
          <w:color w:val="000000" w:themeColor="text1"/>
          <w:kern w:val="0"/>
          <w:sz w:val="32"/>
          <w:szCs w:val="32"/>
          <w:lang w:eastAsia="zh-CN"/>
        </w:rPr>
        <w:t>态发言</w:t>
      </w:r>
      <w:r>
        <w:rPr>
          <w:rFonts w:hint="eastAsia" w:ascii="仿宋_GB2312" w:hAnsi="仿宋_GB2312" w:eastAsia="仿宋_GB2312" w:cs="仿宋_GB2312"/>
          <w:color w:val="000000" w:themeColor="text1"/>
          <w:kern w:val="0"/>
          <w:sz w:val="32"/>
          <w:szCs w:val="32"/>
        </w:rPr>
        <w:t>，此次县委巡察组开展巡察是对县人民医院的一次政治体检，立意高远</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工作深入实际，扎实有力，</w:t>
      </w:r>
      <w:r>
        <w:rPr>
          <w:rFonts w:hint="eastAsia" w:ascii="仿宋_GB2312" w:hAnsi="仿宋_GB2312" w:eastAsia="仿宋_GB2312" w:cs="仿宋_GB2312"/>
          <w:color w:val="000000" w:themeColor="text1"/>
          <w:kern w:val="0"/>
          <w:sz w:val="32"/>
          <w:szCs w:val="32"/>
          <w:lang w:val="en-US" w:eastAsia="zh-CN"/>
        </w:rPr>
        <w:t>发现问题</w:t>
      </w:r>
      <w:r>
        <w:rPr>
          <w:rFonts w:hint="eastAsia" w:ascii="仿宋_GB2312" w:hAnsi="仿宋_GB2312" w:eastAsia="仿宋_GB2312" w:cs="仿宋_GB2312"/>
          <w:color w:val="000000" w:themeColor="text1"/>
          <w:kern w:val="0"/>
          <w:sz w:val="32"/>
          <w:szCs w:val="32"/>
        </w:rPr>
        <w:t>实事求是，客观公正，</w:t>
      </w:r>
      <w:r>
        <w:rPr>
          <w:rFonts w:hint="eastAsia" w:ascii="仿宋_GB2312" w:hAnsi="仿宋_GB2312" w:eastAsia="仿宋_GB2312" w:cs="仿宋_GB2312"/>
          <w:color w:val="000000" w:themeColor="text1"/>
          <w:sz w:val="32"/>
          <w:szCs w:val="32"/>
        </w:rPr>
        <w:t>问题点得准、找得实，一针见血,切中要害</w:t>
      </w:r>
      <w:r>
        <w:rPr>
          <w:rFonts w:hint="eastAsia" w:ascii="仿宋_GB2312" w:hAnsi="仿宋_GB2312" w:eastAsia="仿宋_GB2312" w:cs="仿宋_GB2312"/>
          <w:color w:val="000000" w:themeColor="text1"/>
          <w:kern w:val="0"/>
          <w:sz w:val="32"/>
          <w:szCs w:val="32"/>
        </w:rPr>
        <w:t>。院党委</w:t>
      </w:r>
      <w:r>
        <w:rPr>
          <w:rFonts w:hint="eastAsia" w:ascii="仿宋_GB2312" w:hAnsi="仿宋_GB2312" w:eastAsia="仿宋_GB2312" w:cs="仿宋_GB2312"/>
          <w:color w:val="000000" w:themeColor="text1"/>
          <w:sz w:val="32"/>
          <w:szCs w:val="32"/>
        </w:rPr>
        <w:t>虚心接受、照单全收，不讲条件、不找理由，不推卸责任、不敷衍了事，把落实整改作为当前一项重大政治任务，强化领导、全员参与，不折不扣地落实各项整改任务,着力推进医院各项工作再上新台阶。一定抓住</w:t>
      </w:r>
      <w:r>
        <w:rPr>
          <w:rFonts w:hint="eastAsia" w:ascii="仿宋_GB2312" w:hAnsi="仿宋_GB2312" w:eastAsia="仿宋_GB2312" w:cs="仿宋_GB2312"/>
          <w:color w:val="000000" w:themeColor="text1"/>
          <w:sz w:val="32"/>
          <w:szCs w:val="32"/>
          <w:lang w:val="en-US" w:eastAsia="zh-CN"/>
        </w:rPr>
        <w:t>本次</w:t>
      </w:r>
      <w:r>
        <w:rPr>
          <w:rFonts w:hint="eastAsia" w:ascii="仿宋_GB2312" w:hAnsi="仿宋_GB2312" w:eastAsia="仿宋_GB2312" w:cs="仿宋_GB2312"/>
          <w:color w:val="000000" w:themeColor="text1"/>
          <w:sz w:val="32"/>
          <w:szCs w:val="32"/>
        </w:rPr>
        <w:t>巡察整改契机，扎实开展整改工作，做好点面结合，全面转化巡察整改各项成果，促使医院各项工作上水平、上台阶。一是坚持把落实巡察整改工作与医院党委主体责任落实紧密结合起来，注重发挥基层党组织的战斗堡垒作用，进一步提高党组织的凝聚力、战斗力和创造力，推动全面从严治党向纵深发展</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二是坚持把落实巡察整改工作与医院发展紧密结合起来，落实党的理论路线方针政策和党中央</w:t>
      </w:r>
      <w:r>
        <w:rPr>
          <w:rFonts w:hint="eastAsia" w:ascii="仿宋_GB2312" w:hAnsi="仿宋_GB2312" w:eastAsia="仿宋_GB2312" w:cs="仿宋_GB2312"/>
          <w:color w:val="000000" w:themeColor="text1"/>
          <w:sz w:val="32"/>
          <w:szCs w:val="32"/>
          <w:lang w:eastAsia="zh-CN"/>
        </w:rPr>
        <w:t>决</w:t>
      </w:r>
      <w:r>
        <w:rPr>
          <w:rFonts w:hint="eastAsia" w:ascii="仿宋_GB2312" w:hAnsi="仿宋_GB2312" w:eastAsia="仿宋_GB2312" w:cs="仿宋_GB2312"/>
          <w:color w:val="000000" w:themeColor="text1"/>
          <w:sz w:val="32"/>
          <w:szCs w:val="32"/>
        </w:rPr>
        <w:t>策部署及省市县委工作要求，促进医院运行管理；坚定发展信心，明主题、定目标，提效能，求实效，高质量推动医院发展。三是坚持把落实整改与党风廉政建设结合起来，扎实构建反腐倡廉体制机制，加强党内监督，加强责任追究，加强作风建设，加强惩贪治腐，加强改革创新，加强制度建设，“开好前门，严堵后门”，进一步强化领导干部的作风锤炼和能力提升，营造医院风清气正的发展氛围，解决群众身边腐败问题和不正之风，促进医疗卫生行业作风建设，真正让组织放心、让群众满意。</w:t>
      </w:r>
    </w:p>
    <w:p>
      <w:pPr>
        <w:keepNext w:val="0"/>
        <w:keepLines w:val="0"/>
        <w:pageBreakBefore w:val="0"/>
        <w:widowControl/>
        <w:kinsoku/>
        <w:wordWrap/>
        <w:overflowPunct/>
        <w:topLinePunct w:val="0"/>
        <w:autoSpaceDE/>
        <w:autoSpaceDN/>
        <w:bidi w:val="0"/>
        <w:adjustRightInd/>
        <w:snapToGrid/>
        <w:spacing w:line="560" w:lineRule="exact"/>
        <w:ind w:firstLine="482"/>
        <w:jc w:val="left"/>
        <w:textAlignment w:val="auto"/>
        <w:rPr>
          <w:rFonts w:hint="eastAsia" w:ascii="仿宋_GB2312" w:hAnsi="仿宋_GB2312" w:eastAsia="仿宋_GB2312" w:cs="仿宋_GB2312"/>
          <w:color w:val="000000" w:themeColor="text1"/>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7A"/>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7A"/>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93147344"/>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lang w:val="zh-CN"/>
                      </w:rPr>
                      <w:fldChar w:fldCharType="end"/>
                    </w:r>
                  </w:p>
                </w:sdtContent>
              </w:sdt>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4E99"/>
    <w:rsid w:val="001C7EFD"/>
    <w:rsid w:val="00297E1F"/>
    <w:rsid w:val="003D1650"/>
    <w:rsid w:val="003D4FCA"/>
    <w:rsid w:val="00543E09"/>
    <w:rsid w:val="005940E9"/>
    <w:rsid w:val="00647EF3"/>
    <w:rsid w:val="006A7DDD"/>
    <w:rsid w:val="006B0D6F"/>
    <w:rsid w:val="006D7AA0"/>
    <w:rsid w:val="007B5285"/>
    <w:rsid w:val="007F5891"/>
    <w:rsid w:val="00803C21"/>
    <w:rsid w:val="008C3CBF"/>
    <w:rsid w:val="00A979FB"/>
    <w:rsid w:val="00AE1417"/>
    <w:rsid w:val="00CE4E99"/>
    <w:rsid w:val="00D23B24"/>
    <w:rsid w:val="00DA2B42"/>
    <w:rsid w:val="00E70074"/>
    <w:rsid w:val="046B04CD"/>
    <w:rsid w:val="0E846F4F"/>
    <w:rsid w:val="10C439BB"/>
    <w:rsid w:val="11F755A3"/>
    <w:rsid w:val="18E5545E"/>
    <w:rsid w:val="2E54060F"/>
    <w:rsid w:val="30111230"/>
    <w:rsid w:val="30123E16"/>
    <w:rsid w:val="32C6628D"/>
    <w:rsid w:val="41F22C66"/>
    <w:rsid w:val="46593B51"/>
    <w:rsid w:val="492F0A75"/>
    <w:rsid w:val="4D473373"/>
    <w:rsid w:val="643E6F11"/>
    <w:rsid w:val="67630B73"/>
    <w:rsid w:val="77413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eastAsia="宋体" w:cs="宋体"/>
      <w:b/>
      <w:bCs/>
      <w:kern w:val="0"/>
      <w:sz w:val="36"/>
      <w:szCs w:val="36"/>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 w:type="character" w:customStyle="1" w:styleId="1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358</Words>
  <Characters>2046</Characters>
  <Lines>17</Lines>
  <Paragraphs>4</Paragraphs>
  <TotalTime>40</TotalTime>
  <ScaleCrop>false</ScaleCrop>
  <LinksUpToDate>false</LinksUpToDate>
  <CharactersWithSpaces>2400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2022-01-03T00:30:00Z</dcterms:created>
  <dc:creator>wjj</dc:creator>
  <cp:lastModifiedBy>Administrator</cp:lastModifiedBy>
  <cp:lastPrinted>2022-01-01T03:01:00Z</cp:lastPrinted>
  <dcterms:modified xsi:type="dcterms:W3CDTF">2022-01-05T08:32:59Z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6549B63532E645558617AD54EAAEC347</vt:lpwstr>
  </property>
</Properties>
</file>