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嵩明县举借债务情况说明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2019年，我县申请新增专项债券资金6亿元，均为土地储备专项债券。我县严格按照程序将新增专项债券限额提请嵩明县人大常委会审查，提前下达我县2019年部分新增地方政府债务限额为6亿元（全部为土地储备专项债券），专项用于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昆嵩大道银山片区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土地储备项目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SMK2018-29号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，债券额度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2.2亿元；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长松园片区土地储备项目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SM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/>
        </w:rPr>
        <w:t>Z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2018-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/>
        </w:rPr>
        <w:t>26号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，债券额度1.7亿元；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长松园片区土地储备项目SMZ2018-27号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，债券额度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2.1亿元。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我县严格按照程序做好政府债务限额管理，政府债务限额均在人大批准的债务限额内。2019年全县地方政府债务限额为76.68亿元，其中：一般债务限额49.48亿元，专项债务限额28.2亿元。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2019年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t>全县地方政府债务余额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678073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t>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t>低于限额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88727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t>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t>其中：一般债务余额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453134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t>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t>低于限额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31666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t>万元；专项债务余额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224939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t>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t>低于限额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57061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t>万元。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 xml:space="preserve">                       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/>
        <w:bidi w:val="0"/>
        <w:adjustRightInd w:val="0"/>
        <w:snapToGrid w:val="0"/>
        <w:spacing w:line="560" w:lineRule="exact"/>
        <w:ind w:firstLine="5760" w:firstLineChars="18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 xml:space="preserve"> 嵩明县财政局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2020年6月6日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C33ACE"/>
    <w:rsid w:val="30C33ACE"/>
    <w:rsid w:val="47AF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88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昆明市嵩明县党政机关单位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2020-06-06T08:42:00Z</dcterms:created>
  <dc:creator>落叶随风</dc:creator>
  <cp:lastModifiedBy>落叶随风</cp:lastModifiedBy>
  <dcterms:modified xsi:type="dcterms:W3CDTF">2020-06-06T08:47:52Z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