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C0" w:rsidRPr="00000B39" w:rsidRDefault="00AD1B0D" w:rsidP="00D52A2B">
      <w:pPr>
        <w:pStyle w:val="a7"/>
        <w:spacing w:line="520" w:lineRule="exact"/>
        <w:rPr>
          <w:rFonts w:ascii="Times New Roman" w:eastAsia="方正小标宋简体" w:hAnsi="Times New Roman" w:cs="Times New Roman"/>
          <w:b w:val="0"/>
          <w:sz w:val="36"/>
          <w:szCs w:val="36"/>
        </w:rPr>
      </w:pPr>
      <w:bookmarkStart w:id="0" w:name="_Toc500142795"/>
      <w:r w:rsidRPr="00000B39">
        <w:rPr>
          <w:rFonts w:ascii="Times New Roman" w:eastAsia="方正小标宋简体" w:hAnsi="Times New Roman" w:cs="Times New Roman"/>
          <w:b w:val="0"/>
          <w:sz w:val="36"/>
          <w:szCs w:val="36"/>
        </w:rPr>
        <w:t>嵩明</w:t>
      </w:r>
      <w:r w:rsidR="00EE2AC0" w:rsidRPr="00000B39">
        <w:rPr>
          <w:rFonts w:ascii="Times New Roman" w:eastAsia="方正小标宋简体" w:hAnsi="Times New Roman" w:cs="Times New Roman"/>
          <w:b w:val="0"/>
          <w:sz w:val="36"/>
          <w:szCs w:val="36"/>
        </w:rPr>
        <w:t>县城环卫服务市场化项目实施方案</w:t>
      </w:r>
    </w:p>
    <w:p w:rsidR="00EE2AC0" w:rsidRPr="00000B39" w:rsidRDefault="00EE2AC0" w:rsidP="00EE2AC0">
      <w:pPr>
        <w:pStyle w:val="a7"/>
        <w:spacing w:before="0" w:after="0" w:line="520" w:lineRule="exact"/>
        <w:jc w:val="left"/>
        <w:rPr>
          <w:rFonts w:ascii="Times New Roman" w:hAnsi="Times New Roman" w:cs="Times New Roman"/>
        </w:rPr>
      </w:pPr>
    </w:p>
    <w:p w:rsidR="00EE2AC0" w:rsidRPr="00000B39" w:rsidRDefault="00EE2AC0" w:rsidP="00EE2AC0">
      <w:pPr>
        <w:pStyle w:val="a7"/>
        <w:spacing w:before="0" w:after="0" w:line="520" w:lineRule="exact"/>
        <w:rPr>
          <w:rFonts w:ascii="Times New Roman" w:eastAsia="黑体" w:hAnsi="Times New Roman" w:cs="Times New Roman"/>
          <w:b w:val="0"/>
          <w:sz w:val="30"/>
          <w:szCs w:val="30"/>
          <w:shd w:val="clear" w:color="auto" w:fill="FFFFFF"/>
        </w:rPr>
      </w:pPr>
      <w:r w:rsidRPr="00000B39">
        <w:rPr>
          <w:rFonts w:ascii="Times New Roman" w:eastAsia="黑体" w:hAnsi="黑体" w:cs="Times New Roman"/>
          <w:b w:val="0"/>
          <w:sz w:val="30"/>
          <w:szCs w:val="30"/>
          <w:shd w:val="clear" w:color="auto" w:fill="FFFFFF"/>
        </w:rPr>
        <w:t>第一章</w:t>
      </w:r>
      <w:r w:rsidRPr="00000B39">
        <w:rPr>
          <w:rFonts w:ascii="Times New Roman" w:eastAsia="黑体" w:hAnsi="Times New Roman" w:cs="Times New Roman"/>
          <w:b w:val="0"/>
          <w:sz w:val="30"/>
          <w:szCs w:val="30"/>
          <w:shd w:val="clear" w:color="auto" w:fill="FFFFFF"/>
        </w:rPr>
        <w:t xml:space="preserve"> </w:t>
      </w:r>
      <w:r w:rsidRPr="00000B39">
        <w:rPr>
          <w:rFonts w:ascii="Times New Roman" w:eastAsia="黑体" w:hAnsi="黑体" w:cs="Times New Roman"/>
          <w:b w:val="0"/>
          <w:sz w:val="30"/>
          <w:szCs w:val="30"/>
          <w:lang w:val="zh-CN"/>
        </w:rPr>
        <w:t>嵩明县环卫</w:t>
      </w:r>
      <w:r w:rsidRPr="00000B39">
        <w:rPr>
          <w:rFonts w:ascii="Times New Roman" w:eastAsia="黑体" w:hAnsi="黑体" w:cs="Times New Roman"/>
          <w:b w:val="0"/>
          <w:sz w:val="30"/>
          <w:szCs w:val="30"/>
          <w:shd w:val="clear" w:color="auto" w:fill="FFFFFF"/>
        </w:rPr>
        <w:t>现状分析</w:t>
      </w:r>
      <w:bookmarkEnd w:id="0"/>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sz w:val="30"/>
          <w:szCs w:val="30"/>
          <w:shd w:val="clear" w:color="auto" w:fill="FFFFFF"/>
        </w:rPr>
      </w:pPr>
      <w:bookmarkStart w:id="1" w:name="_Toc500142796"/>
      <w:r w:rsidRPr="00000B39">
        <w:rPr>
          <w:rFonts w:ascii="Times New Roman" w:eastAsia="黑体" w:hAnsi="黑体" w:cs="Times New Roman"/>
          <w:b w:val="0"/>
          <w:sz w:val="30"/>
          <w:szCs w:val="30"/>
          <w:shd w:val="clear" w:color="auto" w:fill="FFFFFF"/>
        </w:rPr>
        <w:t>一、现状分析</w:t>
      </w:r>
      <w:bookmarkEnd w:id="1"/>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r w:rsidRPr="00000B39">
        <w:rPr>
          <w:rFonts w:ascii="Times New Roman" w:eastAsia="楷体_GB2312" w:hAnsi="Times New Roman" w:cs="Times New Roman"/>
          <w:b w:val="0"/>
          <w:color w:val="000000"/>
          <w:sz w:val="30"/>
          <w:szCs w:val="30"/>
          <w:shd w:val="clear" w:color="auto" w:fill="FFFFFF"/>
        </w:rPr>
        <w:t>（一）环境卫生管理现状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嵩明县城市管理局（简称</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县城管局</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）是嵩明县环境卫生的行政管理部门，下设嵩明县城区环卫站（简称</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环卫站</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）负责县城区环境卫生具体工作的实施。环卫站现有环卫工人</w:t>
      </w:r>
      <w:r w:rsidRPr="00000B39">
        <w:rPr>
          <w:rFonts w:ascii="Times New Roman" w:eastAsia="仿宋_GB2312" w:hAnsi="Times New Roman" w:cs="Times New Roman"/>
          <w:b w:val="0"/>
          <w:color w:val="000000"/>
          <w:sz w:val="30"/>
          <w:szCs w:val="30"/>
          <w:shd w:val="clear" w:color="auto" w:fill="FFFFFF"/>
        </w:rPr>
        <w:t>41</w:t>
      </w:r>
      <w:r w:rsidRPr="00000B39">
        <w:rPr>
          <w:rFonts w:ascii="Times New Roman" w:eastAsia="仿宋_GB2312" w:hAnsi="Times New Roman" w:cs="Times New Roman"/>
          <w:b w:val="0"/>
          <w:color w:val="000000"/>
          <w:sz w:val="30"/>
          <w:szCs w:val="30"/>
          <w:shd w:val="clear" w:color="auto" w:fill="FFFFFF"/>
        </w:rPr>
        <w:t>名，其中正式工</w:t>
      </w:r>
      <w:r w:rsidRPr="00000B39">
        <w:rPr>
          <w:rFonts w:ascii="Times New Roman" w:eastAsia="仿宋_GB2312" w:hAnsi="Times New Roman" w:cs="Times New Roman"/>
          <w:b w:val="0"/>
          <w:color w:val="000000"/>
          <w:sz w:val="30"/>
          <w:szCs w:val="30"/>
          <w:shd w:val="clear" w:color="auto" w:fill="FFFFFF"/>
        </w:rPr>
        <w:t>10</w:t>
      </w:r>
      <w:r w:rsidRPr="00000B39">
        <w:rPr>
          <w:rFonts w:ascii="Times New Roman" w:eastAsia="仿宋_GB2312" w:hAnsi="Times New Roman" w:cs="Times New Roman"/>
          <w:b w:val="0"/>
          <w:color w:val="000000"/>
          <w:sz w:val="30"/>
          <w:szCs w:val="30"/>
          <w:shd w:val="clear" w:color="auto" w:fill="FFFFFF"/>
        </w:rPr>
        <w:t>人、临时工</w:t>
      </w:r>
      <w:r w:rsidRPr="00000B39">
        <w:rPr>
          <w:rFonts w:ascii="Times New Roman" w:eastAsia="仿宋_GB2312" w:hAnsi="Times New Roman" w:cs="Times New Roman"/>
          <w:b w:val="0"/>
          <w:color w:val="000000"/>
          <w:sz w:val="30"/>
          <w:szCs w:val="30"/>
          <w:shd w:val="clear" w:color="auto" w:fill="FFFFFF"/>
        </w:rPr>
        <w:t>31</w:t>
      </w:r>
      <w:r w:rsidRPr="00000B39">
        <w:rPr>
          <w:rFonts w:ascii="Times New Roman" w:eastAsia="仿宋_GB2312" w:hAnsi="Times New Roman" w:cs="Times New Roman"/>
          <w:b w:val="0"/>
          <w:color w:val="000000"/>
          <w:sz w:val="30"/>
          <w:szCs w:val="30"/>
          <w:shd w:val="clear" w:color="auto" w:fill="FFFFFF"/>
        </w:rPr>
        <w:t>人，临时工年龄结构偏大。</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城区清扫保洁：城区道路综合清扫保洁分成</w:t>
      </w: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个标段，均通过服务外包由市场化公司运作，包括中转站和公厕管理运行；</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城区生活垃圾收运：由环卫站负责，下设清运队，清运对均为临时工，其中司机</w:t>
      </w:r>
      <w:r w:rsidRPr="00000B39">
        <w:rPr>
          <w:rFonts w:ascii="Times New Roman" w:eastAsia="仿宋_GB2312" w:hAnsi="Times New Roman" w:cs="Times New Roman"/>
          <w:b w:val="0"/>
          <w:color w:val="000000"/>
          <w:sz w:val="30"/>
          <w:szCs w:val="30"/>
          <w:shd w:val="clear" w:color="auto" w:fill="FFFFFF"/>
        </w:rPr>
        <w:t>8</w:t>
      </w:r>
      <w:r w:rsidRPr="00000B39">
        <w:rPr>
          <w:rFonts w:ascii="Times New Roman" w:eastAsia="仿宋_GB2312" w:hAnsi="Times New Roman" w:cs="Times New Roman"/>
          <w:b w:val="0"/>
          <w:color w:val="000000"/>
          <w:sz w:val="30"/>
          <w:szCs w:val="30"/>
          <w:shd w:val="clear" w:color="auto" w:fill="FFFFFF"/>
        </w:rPr>
        <w:t>名、辅助工</w:t>
      </w:r>
      <w:r w:rsidRPr="00000B39">
        <w:rPr>
          <w:rFonts w:ascii="Times New Roman" w:eastAsia="仿宋_GB2312" w:hAnsi="Times New Roman" w:cs="Times New Roman"/>
          <w:b w:val="0"/>
          <w:color w:val="000000"/>
          <w:sz w:val="30"/>
          <w:szCs w:val="30"/>
          <w:shd w:val="clear" w:color="auto" w:fill="FFFFFF"/>
        </w:rPr>
        <w:t>16</w:t>
      </w:r>
      <w:r w:rsidRPr="00000B39">
        <w:rPr>
          <w:rFonts w:ascii="Times New Roman" w:eastAsia="仿宋_GB2312" w:hAnsi="Times New Roman" w:cs="Times New Roman"/>
          <w:b w:val="0"/>
          <w:color w:val="000000"/>
          <w:sz w:val="30"/>
          <w:szCs w:val="30"/>
          <w:shd w:val="clear" w:color="auto" w:fill="FFFFFF"/>
        </w:rPr>
        <w:t>名，共</w:t>
      </w:r>
      <w:r w:rsidRPr="00000B39">
        <w:rPr>
          <w:rFonts w:ascii="Times New Roman" w:eastAsia="仿宋_GB2312" w:hAnsi="Times New Roman" w:cs="Times New Roman"/>
          <w:b w:val="0"/>
          <w:color w:val="000000"/>
          <w:sz w:val="30"/>
          <w:szCs w:val="30"/>
          <w:shd w:val="clear" w:color="auto" w:fill="FFFFFF"/>
        </w:rPr>
        <w:t>24</w:t>
      </w:r>
      <w:r w:rsidRPr="00000B39">
        <w:rPr>
          <w:rFonts w:ascii="Times New Roman" w:eastAsia="仿宋_GB2312" w:hAnsi="Times New Roman" w:cs="Times New Roman"/>
          <w:b w:val="0"/>
          <w:color w:val="000000"/>
          <w:sz w:val="30"/>
          <w:szCs w:val="30"/>
          <w:shd w:val="clear" w:color="auto" w:fill="FFFFFF"/>
        </w:rPr>
        <w:t>名临时工；</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镇（街道）道路保洁由各镇管委会负责，其中杨林镇道路综合清扫保洁和生活垃圾收运服务通过服务外包实现市场化运作；</w:t>
      </w:r>
      <w:r w:rsidRPr="00000B39">
        <w:rPr>
          <w:rFonts w:ascii="Times New Roman" w:eastAsia="仿宋_GB2312" w:hAnsi="Times New Roman" w:cs="Times New Roman"/>
          <w:b w:val="0"/>
          <w:color w:val="000000"/>
          <w:sz w:val="30"/>
          <w:szCs w:val="30"/>
          <w:shd w:val="clear" w:color="auto" w:fill="FFFFFF"/>
        </w:rPr>
        <w:t xml:space="preserve"> </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各村小组道路清扫保洁和生活垃圾收运服务自行负责；</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职教园区道路综合清扫保洁和生活垃圾收运服务通过服务外包实现市场化运作；杨林工业园区目前道路清扫保洁服务还未有实施主体，生活垃圾收运由环卫站负责。</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r w:rsidRPr="00000B39">
        <w:rPr>
          <w:rFonts w:ascii="Times New Roman" w:eastAsia="楷体_GB2312" w:hAnsi="Times New Roman" w:cs="Times New Roman"/>
          <w:b w:val="0"/>
          <w:color w:val="000000"/>
          <w:sz w:val="30"/>
          <w:szCs w:val="30"/>
          <w:shd w:val="clear" w:color="auto" w:fill="FFFFFF"/>
        </w:rPr>
        <w:t>（二）环卫设施设备现状</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1.</w:t>
      </w:r>
      <w:r w:rsidRPr="00000B39">
        <w:rPr>
          <w:rFonts w:ascii="Times New Roman" w:eastAsia="仿宋_GB2312" w:hAnsi="Times New Roman" w:cs="Times New Roman"/>
          <w:color w:val="000000"/>
          <w:sz w:val="30"/>
          <w:szCs w:val="30"/>
          <w:shd w:val="clear" w:color="auto" w:fill="FFFFFF"/>
        </w:rPr>
        <w:t>环卫车辆及设备现状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①</w:t>
      </w:r>
      <w:r w:rsidRPr="00000B39">
        <w:rPr>
          <w:rFonts w:ascii="Times New Roman" w:eastAsia="仿宋_GB2312" w:hAnsi="Times New Roman" w:cs="Times New Roman"/>
          <w:b w:val="0"/>
          <w:color w:val="000000"/>
          <w:sz w:val="30"/>
          <w:szCs w:val="30"/>
          <w:shd w:val="clear" w:color="auto" w:fill="FFFFFF"/>
        </w:rPr>
        <w:t>环卫站现有机动车辆共</w:t>
      </w:r>
      <w:r w:rsidRPr="00000B39">
        <w:rPr>
          <w:rFonts w:ascii="Times New Roman" w:eastAsia="仿宋_GB2312" w:hAnsi="Times New Roman" w:cs="Times New Roman"/>
          <w:b w:val="0"/>
          <w:color w:val="000000"/>
          <w:sz w:val="30"/>
          <w:szCs w:val="30"/>
          <w:shd w:val="clear" w:color="auto" w:fill="FFFFFF"/>
        </w:rPr>
        <w:t>24</w:t>
      </w:r>
      <w:r w:rsidRPr="00000B39">
        <w:rPr>
          <w:rFonts w:ascii="Times New Roman" w:eastAsia="仿宋_GB2312" w:hAnsi="Times New Roman" w:cs="Times New Roman"/>
          <w:b w:val="0"/>
          <w:color w:val="000000"/>
          <w:sz w:val="30"/>
          <w:szCs w:val="30"/>
          <w:shd w:val="clear" w:color="auto" w:fill="FFFFFF"/>
        </w:rPr>
        <w:t>辆，具体明细详见附表。</w:t>
      </w:r>
    </w:p>
    <w:p w:rsidR="00EE2AC0" w:rsidRPr="00000B39" w:rsidRDefault="00EE2AC0" w:rsidP="00EE2AC0">
      <w:pPr>
        <w:pStyle w:val="a7"/>
        <w:adjustRightInd w:val="0"/>
        <w:snapToGrid w:val="0"/>
        <w:spacing w:before="0" w:after="0" w:line="52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环卫站车辆设备明细表</w:t>
      </w:r>
    </w:p>
    <w:tbl>
      <w:tblPr>
        <w:tblW w:w="9484" w:type="dxa"/>
        <w:tblLayout w:type="fixed"/>
        <w:tblLook w:val="0000"/>
      </w:tblPr>
      <w:tblGrid>
        <w:gridCol w:w="2173"/>
        <w:gridCol w:w="1417"/>
        <w:gridCol w:w="850"/>
        <w:gridCol w:w="1834"/>
        <w:gridCol w:w="946"/>
        <w:gridCol w:w="1261"/>
        <w:gridCol w:w="1003"/>
      </w:tblGrid>
      <w:tr w:rsidR="00EE2AC0" w:rsidRPr="00000B39" w:rsidTr="00144984">
        <w:trPr>
          <w:trHeight w:val="921"/>
        </w:trPr>
        <w:tc>
          <w:tcPr>
            <w:tcW w:w="2173" w:type="dxa"/>
            <w:tcBorders>
              <w:top w:val="single" w:sz="4" w:space="0" w:color="auto"/>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lastRenderedPageBreak/>
              <w:t>车辆类别</w:t>
            </w:r>
          </w:p>
        </w:tc>
        <w:tc>
          <w:tcPr>
            <w:tcW w:w="1417"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品牌</w:t>
            </w:r>
          </w:p>
        </w:tc>
        <w:tc>
          <w:tcPr>
            <w:tcW w:w="850"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吨位</w:t>
            </w:r>
          </w:p>
        </w:tc>
        <w:tc>
          <w:tcPr>
            <w:tcW w:w="1834"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规格</w:t>
            </w:r>
          </w:p>
        </w:tc>
        <w:tc>
          <w:tcPr>
            <w:tcW w:w="946"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数量</w:t>
            </w:r>
          </w:p>
        </w:tc>
        <w:tc>
          <w:tcPr>
            <w:tcW w:w="1261"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购买</w:t>
            </w:r>
            <w:r w:rsidRPr="00000B39">
              <w:rPr>
                <w:rFonts w:ascii="Times New Roman" w:eastAsia="仿宋_GB2312" w:hAnsi="Times New Roman" w:cs="Times New Roman"/>
                <w:b w:val="0"/>
                <w:color w:val="000000"/>
                <w:kern w:val="0"/>
                <w:sz w:val="30"/>
                <w:szCs w:val="30"/>
                <w:shd w:val="clear" w:color="auto" w:fill="FFFFFF"/>
              </w:rPr>
              <w:t xml:space="preserve"> </w:t>
            </w:r>
            <w:r w:rsidRPr="00000B39">
              <w:rPr>
                <w:rFonts w:ascii="Times New Roman" w:eastAsia="仿宋_GB2312" w:hAnsi="Times New Roman" w:cs="Times New Roman"/>
                <w:b w:val="0"/>
                <w:color w:val="000000"/>
                <w:kern w:val="0"/>
                <w:sz w:val="30"/>
                <w:szCs w:val="30"/>
                <w:shd w:val="clear" w:color="auto" w:fill="FFFFFF"/>
              </w:rPr>
              <w:t>价格</w:t>
            </w:r>
          </w:p>
          <w:p w:rsidR="00EE2AC0" w:rsidRPr="00000B39" w:rsidRDefault="00EE2AC0" w:rsidP="00144984">
            <w:pPr>
              <w:pStyle w:val="a7"/>
              <w:adjustRightInd w:val="0"/>
              <w:snapToGrid w:val="0"/>
              <w:spacing w:before="0" w:after="0" w:line="400" w:lineRule="exact"/>
              <w:jc w:val="both"/>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（万）</w:t>
            </w:r>
          </w:p>
        </w:tc>
        <w:tc>
          <w:tcPr>
            <w:tcW w:w="1003" w:type="dxa"/>
            <w:tcBorders>
              <w:top w:val="single" w:sz="4" w:space="0" w:color="auto"/>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已使用年限</w:t>
            </w:r>
          </w:p>
        </w:tc>
      </w:tr>
      <w:tr w:rsidR="00EE2AC0" w:rsidRPr="00000B39" w:rsidTr="00144984">
        <w:trPr>
          <w:trHeight w:val="80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象力牌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NZ5163ZYS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34.5</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8</w:t>
            </w:r>
          </w:p>
        </w:tc>
      </w:tr>
      <w:tr w:rsidR="00EE2AC0" w:rsidRPr="00000B39" w:rsidTr="00144984">
        <w:trPr>
          <w:trHeight w:val="830"/>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远达牌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SCZ5140ZYS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32.8</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12</w:t>
            </w:r>
          </w:p>
        </w:tc>
      </w:tr>
      <w:tr w:rsidR="00EE2AC0" w:rsidRPr="00000B39" w:rsidTr="00144984">
        <w:trPr>
          <w:trHeight w:val="830"/>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洒水车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中标牌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ZLJ5167GQX</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46.5</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8</w:t>
            </w:r>
          </w:p>
        </w:tc>
      </w:tr>
      <w:tr w:rsidR="00EE2AC0" w:rsidRPr="00000B39" w:rsidTr="00144984">
        <w:trPr>
          <w:trHeight w:val="80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吸污车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琴台牌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QI5120GXW3</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30</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8</w:t>
            </w:r>
          </w:p>
        </w:tc>
      </w:tr>
      <w:tr w:rsidR="00EE2AC0" w:rsidRPr="00000B39" w:rsidTr="00144984">
        <w:trPr>
          <w:trHeight w:val="80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王牌牌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CDM5160ZYS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28</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10</w:t>
            </w:r>
          </w:p>
        </w:tc>
      </w:tr>
      <w:tr w:rsidR="00EE2AC0" w:rsidRPr="00000B39" w:rsidTr="00144984">
        <w:trPr>
          <w:trHeight w:val="864"/>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嘉泰</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SQG5060ZYS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16.3</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16</w:t>
            </w:r>
          </w:p>
        </w:tc>
      </w:tr>
      <w:tr w:rsidR="00EE2AC0" w:rsidRPr="00000B39" w:rsidTr="00144984">
        <w:trPr>
          <w:trHeight w:val="80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云马</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YM5050ZYS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20.8</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14</w:t>
            </w:r>
          </w:p>
        </w:tc>
      </w:tr>
      <w:tr w:rsidR="00EE2AC0" w:rsidRPr="00000B39" w:rsidTr="00144984">
        <w:trPr>
          <w:trHeight w:val="89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自带压缩装置后装式运输车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远达牌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5t</w:t>
            </w: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SCZ5080ZYS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5</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31.2</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w:t>
            </w:r>
          </w:p>
        </w:tc>
      </w:tr>
      <w:tr w:rsidR="00EE2AC0" w:rsidRPr="00000B39" w:rsidTr="00144984">
        <w:trPr>
          <w:trHeight w:val="830"/>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远达牌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5t</w:t>
            </w: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SCZ5164ZYS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40.5</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w:t>
            </w:r>
          </w:p>
        </w:tc>
      </w:tr>
      <w:tr w:rsidR="00EE2AC0" w:rsidRPr="00000B39" w:rsidTr="00144984">
        <w:trPr>
          <w:trHeight w:val="89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洗扫车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中联牌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ZLJ5160TXSE4</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92.8</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r>
      <w:tr w:rsidR="00EE2AC0" w:rsidRPr="00000B39" w:rsidTr="00144984">
        <w:trPr>
          <w:trHeight w:val="830"/>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垃圾压缩车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NEWWAY</w:t>
            </w:r>
            <w:r w:rsidRPr="00000B39">
              <w:rPr>
                <w:rFonts w:ascii="Times New Roman" w:eastAsia="仿宋_GB2312" w:hAnsi="Times New Roman" w:cs="Times New Roman"/>
                <w:b w:val="0"/>
                <w:color w:val="000000"/>
                <w:kern w:val="0"/>
                <w:sz w:val="30"/>
                <w:szCs w:val="30"/>
                <w:shd w:val="clear" w:color="auto" w:fill="FFFFFF"/>
              </w:rPr>
              <w:t>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3t</w:t>
            </w: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CXL5122ZYS</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46</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w:t>
            </w:r>
          </w:p>
        </w:tc>
      </w:tr>
      <w:tr w:rsidR="00EE2AC0" w:rsidRPr="00000B39" w:rsidTr="00144984">
        <w:trPr>
          <w:trHeight w:val="981"/>
        </w:trPr>
        <w:tc>
          <w:tcPr>
            <w:tcW w:w="2173" w:type="dxa"/>
            <w:tcBorders>
              <w:top w:val="nil"/>
              <w:left w:val="single" w:sz="4" w:space="0" w:color="auto"/>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清洗车</w:t>
            </w:r>
          </w:p>
        </w:tc>
        <w:tc>
          <w:tcPr>
            <w:tcW w:w="1417"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中联牌</w:t>
            </w:r>
          </w:p>
        </w:tc>
        <w:tc>
          <w:tcPr>
            <w:tcW w:w="850"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p>
        </w:tc>
        <w:tc>
          <w:tcPr>
            <w:tcW w:w="1834"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ZLJ5166GQXE3</w:t>
            </w:r>
          </w:p>
        </w:tc>
        <w:tc>
          <w:tcPr>
            <w:tcW w:w="946"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1261"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96</w:t>
            </w:r>
          </w:p>
        </w:tc>
        <w:tc>
          <w:tcPr>
            <w:tcW w:w="1003" w:type="dxa"/>
            <w:tcBorders>
              <w:top w:val="nil"/>
              <w:left w:val="nil"/>
              <w:bottom w:val="single" w:sz="4" w:space="0" w:color="auto"/>
              <w:right w:val="single" w:sz="4" w:space="0" w:color="auto"/>
            </w:tcBorders>
            <w:vAlign w:val="center"/>
          </w:tcPr>
          <w:p w:rsidR="00EE2AC0" w:rsidRPr="00000B39" w:rsidRDefault="00EE2AC0" w:rsidP="00144984">
            <w:pPr>
              <w:pStyle w:val="a7"/>
              <w:adjustRightInd w:val="0"/>
              <w:snapToGrid w:val="0"/>
              <w:spacing w:before="0" w:after="0" w:line="40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w:t>
            </w:r>
          </w:p>
        </w:tc>
      </w:tr>
    </w:tbl>
    <w:p w:rsidR="00EE2AC0" w:rsidRPr="00000B39" w:rsidRDefault="00EE2AC0" w:rsidP="00EE2AC0">
      <w:pPr>
        <w:pStyle w:val="a7"/>
        <w:adjustRightInd w:val="0"/>
        <w:snapToGrid w:val="0"/>
        <w:spacing w:before="0" w:after="0" w:line="54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②</w:t>
      </w:r>
      <w:r w:rsidRPr="00000B39">
        <w:rPr>
          <w:rFonts w:ascii="Times New Roman" w:eastAsia="仿宋_GB2312" w:hAnsi="Times New Roman" w:cs="Times New Roman"/>
          <w:b w:val="0"/>
          <w:color w:val="000000"/>
          <w:sz w:val="30"/>
          <w:szCs w:val="30"/>
          <w:shd w:val="clear" w:color="auto" w:fill="FFFFFF"/>
        </w:rPr>
        <w:t>环卫站作业区域范围内有铁质垃圾箱</w:t>
      </w:r>
      <w:r w:rsidRPr="00000B39">
        <w:rPr>
          <w:rFonts w:ascii="Times New Roman" w:eastAsia="仿宋_GB2312" w:hAnsi="Times New Roman" w:cs="Times New Roman"/>
          <w:b w:val="0"/>
          <w:color w:val="000000"/>
          <w:sz w:val="30"/>
          <w:szCs w:val="30"/>
          <w:shd w:val="clear" w:color="auto" w:fill="FFFFFF"/>
        </w:rPr>
        <w:t>228</w:t>
      </w:r>
      <w:r w:rsidRPr="00000B39">
        <w:rPr>
          <w:rFonts w:ascii="Times New Roman" w:eastAsia="仿宋_GB2312" w:hAnsi="Times New Roman" w:cs="Times New Roman"/>
          <w:b w:val="0"/>
          <w:color w:val="000000"/>
          <w:sz w:val="30"/>
          <w:szCs w:val="30"/>
          <w:shd w:val="clear" w:color="auto" w:fill="FFFFFF"/>
        </w:rPr>
        <w:t>个、果壳桶</w:t>
      </w:r>
      <w:r w:rsidRPr="00000B39">
        <w:rPr>
          <w:rFonts w:ascii="Times New Roman" w:eastAsia="仿宋_GB2312" w:hAnsi="Times New Roman" w:cs="Times New Roman"/>
          <w:b w:val="0"/>
          <w:color w:val="000000"/>
          <w:sz w:val="30"/>
          <w:szCs w:val="30"/>
          <w:shd w:val="clear" w:color="auto" w:fill="FFFFFF"/>
        </w:rPr>
        <w:t>530</w:t>
      </w:r>
      <w:r w:rsidRPr="00000B39">
        <w:rPr>
          <w:rFonts w:ascii="Times New Roman" w:eastAsia="仿宋_GB2312" w:hAnsi="Times New Roman" w:cs="Times New Roman"/>
          <w:b w:val="0"/>
          <w:color w:val="000000"/>
          <w:sz w:val="30"/>
          <w:szCs w:val="30"/>
          <w:shd w:val="clear" w:color="auto" w:fill="FFFFFF"/>
        </w:rPr>
        <w:t>个。</w:t>
      </w:r>
    </w:p>
    <w:p w:rsidR="00EE2AC0" w:rsidRPr="00000B39" w:rsidRDefault="00EE2AC0" w:rsidP="00EE2AC0">
      <w:pPr>
        <w:pStyle w:val="a7"/>
        <w:adjustRightInd w:val="0"/>
        <w:snapToGrid w:val="0"/>
        <w:spacing w:before="0" w:after="0" w:line="540" w:lineRule="exact"/>
        <w:ind w:firstLineChars="200" w:firstLine="602"/>
        <w:jc w:val="left"/>
        <w:rPr>
          <w:rFonts w:ascii="Times New Roman" w:eastAsia="仿宋_GB2312" w:hAnsi="Times New Roman" w:cs="Times New Roman"/>
          <w:color w:val="000000"/>
          <w:sz w:val="30"/>
          <w:szCs w:val="30"/>
          <w:shd w:val="clear" w:color="auto" w:fill="FFFFFF"/>
        </w:rPr>
      </w:pPr>
      <w:bookmarkStart w:id="2" w:name="_Toc23507"/>
      <w:bookmarkStart w:id="3" w:name="_Toc444765115"/>
      <w:r w:rsidRPr="00000B39">
        <w:rPr>
          <w:rFonts w:ascii="Times New Roman" w:eastAsia="仿宋_GB2312" w:hAnsi="Times New Roman" w:cs="Times New Roman"/>
          <w:color w:val="000000"/>
          <w:sz w:val="30"/>
          <w:szCs w:val="30"/>
          <w:shd w:val="clear" w:color="auto" w:fill="FFFFFF"/>
        </w:rPr>
        <w:t>2.</w:t>
      </w:r>
      <w:r w:rsidRPr="00000B39">
        <w:rPr>
          <w:rFonts w:ascii="Times New Roman" w:eastAsia="仿宋_GB2312" w:hAnsi="Times New Roman" w:cs="Times New Roman"/>
          <w:color w:val="000000"/>
          <w:sz w:val="30"/>
          <w:szCs w:val="30"/>
          <w:shd w:val="clear" w:color="auto" w:fill="FFFFFF"/>
        </w:rPr>
        <w:t>环卫设施现状</w:t>
      </w:r>
      <w:bookmarkEnd w:id="2"/>
    </w:p>
    <w:p w:rsidR="00EE2AC0" w:rsidRPr="00000B39" w:rsidRDefault="00EE2AC0" w:rsidP="00EE2AC0">
      <w:pPr>
        <w:pStyle w:val="a7"/>
        <w:adjustRightInd w:val="0"/>
        <w:snapToGrid w:val="0"/>
        <w:spacing w:before="0" w:after="0" w:line="54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lastRenderedPageBreak/>
        <w:t>垃圾中转站</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个，小型垂直压缩工艺，日处理量约为</w:t>
      </w:r>
      <w:r w:rsidRPr="00000B39">
        <w:rPr>
          <w:rFonts w:ascii="Times New Roman" w:eastAsia="仿宋_GB2312" w:hAnsi="Times New Roman" w:cs="Times New Roman"/>
          <w:b w:val="0"/>
          <w:color w:val="000000"/>
          <w:sz w:val="30"/>
          <w:szCs w:val="30"/>
          <w:shd w:val="clear" w:color="auto" w:fill="FFFFFF"/>
        </w:rPr>
        <w:t>24</w:t>
      </w:r>
      <w:r w:rsidRPr="00000B39">
        <w:rPr>
          <w:rFonts w:ascii="Times New Roman" w:eastAsia="仿宋_GB2312" w:hAnsi="Times New Roman" w:cs="Times New Roman"/>
          <w:b w:val="0"/>
          <w:color w:val="000000"/>
          <w:sz w:val="30"/>
          <w:szCs w:val="30"/>
          <w:shd w:val="clear" w:color="auto" w:fill="FFFFFF"/>
        </w:rPr>
        <w:t>吨。</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bookmarkStart w:id="4" w:name="_Toc459123530"/>
      <w:r w:rsidRPr="00000B39">
        <w:rPr>
          <w:rFonts w:ascii="Times New Roman" w:eastAsia="楷体_GB2312" w:hAnsi="Times New Roman" w:cs="Times New Roman"/>
          <w:b w:val="0"/>
          <w:color w:val="000000"/>
          <w:sz w:val="30"/>
          <w:szCs w:val="30"/>
          <w:shd w:val="clear" w:color="auto" w:fill="FFFFFF"/>
        </w:rPr>
        <w:t>（三）环卫作业现状</w:t>
      </w:r>
      <w:bookmarkEnd w:id="4"/>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1.</w:t>
      </w:r>
      <w:r w:rsidRPr="00000B39">
        <w:rPr>
          <w:rFonts w:ascii="Times New Roman" w:eastAsia="仿宋_GB2312" w:hAnsi="Times New Roman" w:cs="Times New Roman"/>
          <w:color w:val="000000"/>
          <w:sz w:val="30"/>
          <w:szCs w:val="30"/>
          <w:shd w:val="clear" w:color="auto" w:fill="FFFFFF"/>
        </w:rPr>
        <w:t>道路综合清扫保洁现状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）人工道路清扫保洁现状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道路综合清扫保洁面积共计</w:t>
      </w:r>
      <w:r w:rsidRPr="00000B39">
        <w:rPr>
          <w:rFonts w:ascii="Times New Roman" w:eastAsia="仿宋_GB2312" w:hAnsi="Times New Roman" w:cs="Times New Roman"/>
          <w:b w:val="0"/>
          <w:color w:val="000000"/>
          <w:sz w:val="30"/>
          <w:szCs w:val="30"/>
          <w:shd w:val="clear" w:color="auto" w:fill="FFFFFF"/>
        </w:rPr>
        <w:t>140</w:t>
      </w:r>
      <w:r w:rsidRPr="00000B39">
        <w:rPr>
          <w:rFonts w:ascii="Times New Roman" w:eastAsia="仿宋_GB2312" w:hAnsi="Times New Roman" w:cs="Times New Roman"/>
          <w:b w:val="0"/>
          <w:color w:val="000000"/>
          <w:sz w:val="30"/>
          <w:szCs w:val="30"/>
          <w:shd w:val="clear" w:color="auto" w:fill="FFFFFF"/>
        </w:rPr>
        <w:t>万平方米。道路清扫保洁作业以人工为主，机械为辅，机械化率低于</w:t>
      </w:r>
      <w:r w:rsidRPr="00000B39">
        <w:rPr>
          <w:rFonts w:ascii="Times New Roman" w:eastAsia="仿宋_GB2312" w:hAnsi="Times New Roman" w:cs="Times New Roman"/>
          <w:b w:val="0"/>
          <w:color w:val="000000"/>
          <w:sz w:val="30"/>
          <w:szCs w:val="30"/>
          <w:shd w:val="clear" w:color="auto" w:fill="FFFFFF"/>
        </w:rPr>
        <w:t>20%</w:t>
      </w:r>
      <w:r w:rsidRPr="00000B39">
        <w:rPr>
          <w:rFonts w:ascii="Times New Roman" w:eastAsia="仿宋_GB2312" w:hAnsi="Times New Roman" w:cs="Times New Roman"/>
          <w:b w:val="0"/>
          <w:color w:val="000000"/>
          <w:sz w:val="30"/>
          <w:szCs w:val="30"/>
          <w:shd w:val="clear" w:color="auto" w:fill="FFFFFF"/>
        </w:rPr>
        <w:t>，部分背街小巷、无物业小区未实行常态化保洁，路面垃圾较多，卫生条件不佳。人工清扫保洁采取轮班作业模式，城区共有保洁员约</w:t>
      </w:r>
      <w:r w:rsidRPr="00000B39">
        <w:rPr>
          <w:rFonts w:ascii="Times New Roman" w:eastAsia="仿宋_GB2312" w:hAnsi="Times New Roman" w:cs="Times New Roman"/>
          <w:b w:val="0"/>
          <w:color w:val="000000"/>
          <w:sz w:val="30"/>
          <w:szCs w:val="30"/>
          <w:shd w:val="clear" w:color="auto" w:fill="FFFFFF"/>
        </w:rPr>
        <w:t>220</w:t>
      </w:r>
      <w:r w:rsidRPr="00000B39">
        <w:rPr>
          <w:rFonts w:ascii="Times New Roman" w:eastAsia="仿宋_GB2312" w:hAnsi="Times New Roman" w:cs="Times New Roman"/>
          <w:b w:val="0"/>
          <w:color w:val="000000"/>
          <w:sz w:val="30"/>
          <w:szCs w:val="30"/>
          <w:shd w:val="clear" w:color="auto" w:fill="FFFFFF"/>
        </w:rPr>
        <w:t>人。</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作业时间：早上</w:t>
      </w:r>
      <w:r w:rsidRPr="00000B39">
        <w:rPr>
          <w:rFonts w:ascii="Times New Roman" w:eastAsia="仿宋_GB2312" w:hAnsi="Times New Roman" w:cs="Times New Roman"/>
          <w:b w:val="0"/>
          <w:sz w:val="30"/>
          <w:szCs w:val="30"/>
        </w:rPr>
        <w:t>6:00</w:t>
      </w:r>
      <w:r w:rsidRPr="00000B39">
        <w:rPr>
          <w:rFonts w:ascii="Times New Roman" w:eastAsia="仿宋_GB2312" w:hAnsi="Times New Roman" w:cs="Times New Roman"/>
          <w:b w:val="0"/>
          <w:sz w:val="30"/>
          <w:szCs w:val="30"/>
        </w:rPr>
        <w:t>至晚上</w:t>
      </w:r>
      <w:r w:rsidRPr="00000B39">
        <w:rPr>
          <w:rFonts w:ascii="Times New Roman" w:eastAsia="仿宋_GB2312" w:hAnsi="Times New Roman" w:cs="Times New Roman"/>
          <w:b w:val="0"/>
          <w:sz w:val="30"/>
          <w:szCs w:val="30"/>
        </w:rPr>
        <w:t>10:00</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点前完成普扫，每天三次大扫除、全天候保洁。各路段可视情适当调整作业时间。</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）机械道路清扫保洁现状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color w:val="000000"/>
          <w:sz w:val="30"/>
          <w:szCs w:val="30"/>
          <w:shd w:val="clear" w:color="auto" w:fill="FFFFFF"/>
        </w:rPr>
        <w:t>道路机械作业：</w:t>
      </w: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台</w:t>
      </w: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吨洗扫车、</w:t>
      </w: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辆</w:t>
      </w:r>
      <w:r w:rsidRPr="00000B39">
        <w:rPr>
          <w:rFonts w:ascii="Times New Roman" w:eastAsia="仿宋_GB2312" w:hAnsi="Times New Roman" w:cs="Times New Roman"/>
          <w:b w:val="0"/>
          <w:color w:val="000000"/>
          <w:sz w:val="30"/>
          <w:szCs w:val="30"/>
          <w:shd w:val="clear" w:color="auto" w:fill="FFFFFF"/>
        </w:rPr>
        <w:t>8</w:t>
      </w:r>
      <w:r w:rsidRPr="00000B39">
        <w:rPr>
          <w:rFonts w:ascii="Times New Roman" w:eastAsia="仿宋_GB2312" w:hAnsi="Times New Roman" w:cs="Times New Roman"/>
          <w:b w:val="0"/>
          <w:color w:val="000000"/>
          <w:sz w:val="30"/>
          <w:szCs w:val="30"/>
          <w:shd w:val="clear" w:color="auto" w:fill="FFFFFF"/>
        </w:rPr>
        <w:t>吨洒水车。</w:t>
      </w:r>
      <w:r w:rsidRPr="00000B39">
        <w:rPr>
          <w:rFonts w:ascii="Times New Roman" w:eastAsia="仿宋_GB2312" w:hAnsi="Times New Roman" w:cs="Times New Roman"/>
          <w:b w:val="0"/>
          <w:sz w:val="30"/>
          <w:szCs w:val="30"/>
        </w:rPr>
        <w:t>由清运队负责全区</w:t>
      </w:r>
      <w:r w:rsidRPr="00000B39">
        <w:rPr>
          <w:rFonts w:ascii="Times New Roman" w:eastAsia="仿宋_GB2312" w:hAnsi="Times New Roman" w:cs="Times New Roman"/>
          <w:b w:val="0"/>
          <w:sz w:val="30"/>
          <w:szCs w:val="30"/>
        </w:rPr>
        <w:t>21</w:t>
      </w:r>
      <w:r w:rsidRPr="00000B39">
        <w:rPr>
          <w:rFonts w:ascii="Times New Roman" w:eastAsia="仿宋_GB2312" w:hAnsi="Times New Roman" w:cs="Times New Roman"/>
          <w:b w:val="0"/>
          <w:sz w:val="30"/>
          <w:szCs w:val="30"/>
        </w:rPr>
        <w:t>条主干道、</w:t>
      </w:r>
      <w:r w:rsidRPr="00000B39">
        <w:rPr>
          <w:rFonts w:ascii="Times New Roman" w:eastAsia="仿宋_GB2312" w:hAnsi="Times New Roman" w:cs="Times New Roman"/>
          <w:b w:val="0"/>
          <w:sz w:val="30"/>
          <w:szCs w:val="30"/>
        </w:rPr>
        <w:t>25</w:t>
      </w:r>
      <w:r w:rsidRPr="00000B39">
        <w:rPr>
          <w:rFonts w:ascii="Times New Roman" w:eastAsia="仿宋_GB2312" w:hAnsi="Times New Roman" w:cs="Times New Roman"/>
          <w:b w:val="0"/>
          <w:sz w:val="30"/>
          <w:szCs w:val="30"/>
        </w:rPr>
        <w:t>条次干道的机械清扫作业，其中城区主次干道机械清扫面积约</w:t>
      </w:r>
      <w:r w:rsidRPr="00000B39">
        <w:rPr>
          <w:rFonts w:ascii="Times New Roman" w:eastAsia="仿宋_GB2312" w:hAnsi="Times New Roman" w:cs="Times New Roman"/>
          <w:b w:val="0"/>
          <w:sz w:val="30"/>
          <w:szCs w:val="30"/>
        </w:rPr>
        <w:t>140</w:t>
      </w:r>
      <w:r w:rsidRPr="00000B39">
        <w:rPr>
          <w:rFonts w:ascii="Times New Roman" w:eastAsia="仿宋_GB2312" w:hAnsi="Times New Roman" w:cs="Times New Roman"/>
          <w:b w:val="0"/>
          <w:sz w:val="30"/>
          <w:szCs w:val="30"/>
        </w:rPr>
        <w:t>万平方米；目前缺少大型清扫车及水车，现有扫车作业效果不佳。</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2.</w:t>
      </w:r>
      <w:r w:rsidRPr="00000B39">
        <w:rPr>
          <w:rFonts w:ascii="Times New Roman" w:eastAsia="仿宋_GB2312" w:hAnsi="Times New Roman" w:cs="Times New Roman"/>
          <w:color w:val="000000"/>
          <w:sz w:val="30"/>
          <w:szCs w:val="30"/>
          <w:shd w:val="clear" w:color="auto" w:fill="FFFFFF"/>
        </w:rPr>
        <w:t>垃圾收运现状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sz w:val="30"/>
          <w:szCs w:val="30"/>
        </w:rPr>
        <w:t>县城区目前运行的中转站为</w:t>
      </w: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座，主要箱体为垂直压缩式。</w:t>
      </w:r>
      <w:r w:rsidRPr="00000B39">
        <w:rPr>
          <w:rFonts w:ascii="Times New Roman" w:eastAsia="仿宋_GB2312" w:hAnsi="Times New Roman" w:cs="Times New Roman"/>
          <w:b w:val="0"/>
          <w:color w:val="000000"/>
          <w:sz w:val="30"/>
          <w:szCs w:val="30"/>
          <w:shd w:val="clear" w:color="auto" w:fill="FFFFFF"/>
        </w:rPr>
        <w:t>根据现场调研，嵩明县垃圾日收运量约为</w:t>
      </w:r>
      <w:r w:rsidRPr="00000B39">
        <w:rPr>
          <w:rFonts w:ascii="Times New Roman" w:eastAsia="仿宋_GB2312" w:hAnsi="Times New Roman" w:cs="Times New Roman"/>
          <w:b w:val="0"/>
          <w:color w:val="000000"/>
          <w:sz w:val="30"/>
          <w:szCs w:val="30"/>
          <w:shd w:val="clear" w:color="auto" w:fill="FFFFFF"/>
        </w:rPr>
        <w:t>100</w:t>
      </w:r>
      <w:r w:rsidRPr="00000B39">
        <w:rPr>
          <w:rFonts w:ascii="Times New Roman" w:eastAsia="仿宋_GB2312" w:hAnsi="Times New Roman" w:cs="Times New Roman"/>
          <w:b w:val="0"/>
          <w:color w:val="000000"/>
          <w:sz w:val="30"/>
          <w:szCs w:val="30"/>
          <w:shd w:val="clear" w:color="auto" w:fill="FFFFFF"/>
        </w:rPr>
        <w:t>吨，垃圾收运采用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直运</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转运</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模式，居民、环卫工人（包括物业公司雇用的卫生保洁员）将垃圾投放至垃圾站、垃圾箱（桶、点），然后由配套车辆将垃圾运输至垃圾填埋场。每天</w:t>
      </w:r>
      <w:r w:rsidRPr="00000B39">
        <w:rPr>
          <w:rFonts w:ascii="Times New Roman" w:eastAsia="仿宋_GB2312" w:hAnsi="Times New Roman" w:cs="Times New Roman"/>
          <w:b w:val="0"/>
          <w:sz w:val="30"/>
          <w:szCs w:val="30"/>
        </w:rPr>
        <w:t>除转运站二级转运</w:t>
      </w:r>
      <w:r w:rsidRPr="00000B39">
        <w:rPr>
          <w:rFonts w:ascii="Times New Roman" w:eastAsia="仿宋_GB2312" w:hAnsi="Times New Roman" w:cs="Times New Roman"/>
          <w:b w:val="0"/>
          <w:sz w:val="30"/>
          <w:szCs w:val="30"/>
        </w:rPr>
        <w:t>24</w:t>
      </w:r>
      <w:r w:rsidRPr="00000B39">
        <w:rPr>
          <w:rFonts w:ascii="Times New Roman" w:eastAsia="仿宋_GB2312" w:hAnsi="Times New Roman" w:cs="Times New Roman"/>
          <w:b w:val="0"/>
          <w:sz w:val="30"/>
          <w:szCs w:val="30"/>
        </w:rPr>
        <w:t>吨外，其余垃圾由压缩车收集直接转运至填埋场，往返距离约</w:t>
      </w:r>
      <w:r w:rsidRPr="00000B39">
        <w:rPr>
          <w:rFonts w:ascii="Times New Roman" w:eastAsia="仿宋_GB2312" w:hAnsi="Times New Roman" w:cs="Times New Roman"/>
          <w:b w:val="0"/>
          <w:sz w:val="30"/>
          <w:szCs w:val="30"/>
        </w:rPr>
        <w:t>10</w:t>
      </w:r>
      <w:r w:rsidRPr="00000B39">
        <w:rPr>
          <w:rFonts w:ascii="Times New Roman" w:eastAsia="仿宋_GB2312" w:hAnsi="Times New Roman" w:cs="Times New Roman"/>
          <w:b w:val="0"/>
          <w:sz w:val="30"/>
          <w:szCs w:val="30"/>
        </w:rPr>
        <w:t>公里。</w:t>
      </w:r>
      <w:r w:rsidRPr="00000B39">
        <w:rPr>
          <w:rFonts w:ascii="Times New Roman" w:eastAsia="仿宋_GB2312" w:hAnsi="Times New Roman" w:cs="Times New Roman"/>
          <w:b w:val="0"/>
          <w:color w:val="000000"/>
          <w:sz w:val="30"/>
          <w:szCs w:val="30"/>
          <w:shd w:val="clear" w:color="auto" w:fill="FFFFFF"/>
        </w:rPr>
        <w:t>垃圾运输作业采取分区包干责任制，作业车辆一般上午开始作业，完成当天工作任务后收车，下午根据情况另行安排。垃圾收运具体作业方式如下：</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lastRenderedPageBreak/>
        <w:t>①</w:t>
      </w:r>
      <w:r w:rsidRPr="00000B39">
        <w:rPr>
          <w:rFonts w:ascii="Times New Roman" w:eastAsia="仿宋_GB2312" w:hAnsi="Times New Roman" w:cs="Times New Roman"/>
          <w:b w:val="0"/>
          <w:color w:val="000000"/>
          <w:sz w:val="30"/>
          <w:szCs w:val="30"/>
          <w:shd w:val="clear" w:color="auto" w:fill="FFFFFF"/>
        </w:rPr>
        <w:t>垃圾桶（点）</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拉板车</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垃圾中转站点：由环卫工利用拉板车对垃圾桶点垃圾进行收集，然后运往垃圾站点进行倾倒。环卫工人一般上午</w:t>
      </w:r>
      <w:r w:rsidRPr="00000B39">
        <w:rPr>
          <w:rFonts w:ascii="Times New Roman" w:eastAsia="仿宋_GB2312" w:hAnsi="Times New Roman" w:cs="Times New Roman"/>
          <w:b w:val="0"/>
          <w:color w:val="000000"/>
          <w:sz w:val="30"/>
          <w:szCs w:val="30"/>
          <w:shd w:val="clear" w:color="auto" w:fill="FFFFFF"/>
        </w:rPr>
        <w:t>6:00</w:t>
      </w:r>
      <w:r w:rsidRPr="00000B39">
        <w:rPr>
          <w:rFonts w:ascii="Times New Roman" w:eastAsia="仿宋_GB2312" w:hAnsi="Times New Roman" w:cs="Times New Roman"/>
          <w:b w:val="0"/>
          <w:color w:val="000000"/>
          <w:sz w:val="30"/>
          <w:szCs w:val="30"/>
          <w:shd w:val="clear" w:color="auto" w:fill="FFFFFF"/>
        </w:rPr>
        <w:t>开始作业，下午</w:t>
      </w:r>
      <w:r w:rsidRPr="00000B39">
        <w:rPr>
          <w:rFonts w:ascii="Times New Roman" w:eastAsia="仿宋_GB2312" w:hAnsi="Times New Roman" w:cs="Times New Roman"/>
          <w:b w:val="0"/>
          <w:color w:val="000000"/>
          <w:sz w:val="30"/>
          <w:szCs w:val="30"/>
          <w:shd w:val="clear" w:color="auto" w:fill="FFFFFF"/>
        </w:rPr>
        <w:t>14:00</w:t>
      </w:r>
      <w:r w:rsidRPr="00000B39">
        <w:rPr>
          <w:rFonts w:ascii="Times New Roman" w:eastAsia="仿宋_GB2312" w:hAnsi="Times New Roman" w:cs="Times New Roman"/>
          <w:b w:val="0"/>
          <w:color w:val="000000"/>
          <w:sz w:val="30"/>
          <w:szCs w:val="30"/>
          <w:shd w:val="clear" w:color="auto" w:fill="FFFFFF"/>
        </w:rPr>
        <w:t>开始作业。</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②</w:t>
      </w:r>
      <w:r w:rsidRPr="00000B39">
        <w:rPr>
          <w:rFonts w:ascii="Times New Roman" w:eastAsia="仿宋_GB2312" w:hAnsi="Times New Roman" w:cs="Times New Roman"/>
          <w:b w:val="0"/>
          <w:color w:val="000000"/>
          <w:sz w:val="30"/>
          <w:szCs w:val="30"/>
          <w:shd w:val="clear" w:color="auto" w:fill="FFFFFF"/>
        </w:rPr>
        <w:t>垃圾桶（点）</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后装式压缩车</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填埋场：环卫站现正使用的</w:t>
      </w:r>
      <w:r w:rsidRPr="00000B39">
        <w:rPr>
          <w:rFonts w:ascii="Times New Roman" w:eastAsia="仿宋_GB2312" w:hAnsi="Times New Roman" w:cs="Times New Roman"/>
          <w:b w:val="0"/>
          <w:color w:val="000000"/>
          <w:sz w:val="30"/>
          <w:szCs w:val="30"/>
          <w:shd w:val="clear" w:color="auto" w:fill="FFFFFF"/>
        </w:rPr>
        <w:t>9</w:t>
      </w:r>
      <w:r w:rsidRPr="00000B39">
        <w:rPr>
          <w:rFonts w:ascii="Times New Roman" w:eastAsia="仿宋_GB2312" w:hAnsi="Times New Roman" w:cs="Times New Roman"/>
          <w:b w:val="0"/>
          <w:color w:val="000000"/>
          <w:sz w:val="30"/>
          <w:szCs w:val="30"/>
          <w:shd w:val="clear" w:color="auto" w:fill="FFFFFF"/>
        </w:rPr>
        <w:t>辆后装式自卸车，包括</w:t>
      </w: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辆</w:t>
      </w:r>
      <w:r w:rsidRPr="00000B39">
        <w:rPr>
          <w:rFonts w:ascii="Times New Roman" w:eastAsia="仿宋_GB2312" w:hAnsi="Times New Roman" w:cs="Times New Roman"/>
          <w:b w:val="0"/>
          <w:color w:val="000000"/>
          <w:sz w:val="30"/>
          <w:szCs w:val="30"/>
          <w:shd w:val="clear" w:color="auto" w:fill="FFFFFF"/>
        </w:rPr>
        <w:t>5t</w:t>
      </w:r>
      <w:r w:rsidRPr="00000B39">
        <w:rPr>
          <w:rFonts w:ascii="Times New Roman" w:eastAsia="仿宋_GB2312" w:hAnsi="Times New Roman" w:cs="Times New Roman"/>
          <w:b w:val="0"/>
          <w:color w:val="000000"/>
          <w:sz w:val="30"/>
          <w:szCs w:val="30"/>
          <w:shd w:val="clear" w:color="auto" w:fill="FFFFFF"/>
        </w:rPr>
        <w:t>后装式压缩车和</w:t>
      </w: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辆</w:t>
      </w:r>
      <w:r w:rsidRPr="00000B39">
        <w:rPr>
          <w:rFonts w:ascii="Times New Roman" w:eastAsia="仿宋_GB2312" w:hAnsi="Times New Roman" w:cs="Times New Roman"/>
          <w:b w:val="0"/>
          <w:color w:val="000000"/>
          <w:sz w:val="30"/>
          <w:szCs w:val="30"/>
          <w:shd w:val="clear" w:color="auto" w:fill="FFFFFF"/>
        </w:rPr>
        <w:t>3t</w:t>
      </w:r>
      <w:r w:rsidRPr="00000B39">
        <w:rPr>
          <w:rFonts w:ascii="Times New Roman" w:eastAsia="仿宋_GB2312" w:hAnsi="Times New Roman" w:cs="Times New Roman"/>
          <w:b w:val="0"/>
          <w:color w:val="000000"/>
          <w:sz w:val="30"/>
          <w:szCs w:val="30"/>
          <w:shd w:val="clear" w:color="auto" w:fill="FFFFFF"/>
        </w:rPr>
        <w:t>后装式压缩车，其中负责将作业区域范围内</w:t>
      </w:r>
      <w:r w:rsidRPr="00000B39">
        <w:rPr>
          <w:rFonts w:ascii="Times New Roman" w:eastAsia="仿宋_GB2312" w:hAnsi="Times New Roman" w:cs="Times New Roman"/>
          <w:b w:val="0"/>
          <w:color w:val="000000"/>
          <w:sz w:val="30"/>
          <w:szCs w:val="30"/>
          <w:shd w:val="clear" w:color="auto" w:fill="FFFFFF"/>
        </w:rPr>
        <w:t>13</w:t>
      </w:r>
      <w:r w:rsidRPr="00000B39">
        <w:rPr>
          <w:rFonts w:ascii="Times New Roman" w:eastAsia="仿宋_GB2312" w:hAnsi="Times New Roman" w:cs="Times New Roman"/>
          <w:b w:val="0"/>
          <w:color w:val="000000"/>
          <w:sz w:val="30"/>
          <w:szCs w:val="30"/>
          <w:shd w:val="clear" w:color="auto" w:fill="FFFFFF"/>
        </w:rPr>
        <w:t>处垃圾桶点垃圾清运至填埋场，单车日均作业</w:t>
      </w: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次，均为全天候作业，作业时间为</w:t>
      </w:r>
      <w:r w:rsidRPr="00000B39">
        <w:rPr>
          <w:rFonts w:ascii="Times New Roman" w:eastAsia="仿宋_GB2312" w:hAnsi="Times New Roman" w:cs="Times New Roman"/>
          <w:b w:val="0"/>
          <w:color w:val="000000"/>
          <w:sz w:val="30"/>
          <w:szCs w:val="30"/>
          <w:shd w:val="clear" w:color="auto" w:fill="FFFFFF"/>
        </w:rPr>
        <w:t>7:00-12:00</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14:00-18:00</w:t>
      </w:r>
      <w:r w:rsidRPr="00000B39">
        <w:rPr>
          <w:rFonts w:ascii="Times New Roman" w:eastAsia="仿宋_GB2312" w:hAnsi="Times New Roman" w:cs="Times New Roman"/>
          <w:b w:val="0"/>
          <w:color w:val="000000"/>
          <w:sz w:val="30"/>
          <w:szCs w:val="30"/>
          <w:shd w:val="clear" w:color="auto" w:fill="FFFFFF"/>
        </w:rPr>
        <w:t>。</w:t>
      </w:r>
    </w:p>
    <w:p w:rsidR="00EE2AC0" w:rsidRPr="00000B39" w:rsidRDefault="003E4591"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fldChar w:fldCharType="begin"/>
      </w:r>
      <w:r w:rsidR="00EE2AC0" w:rsidRPr="00000B39">
        <w:rPr>
          <w:rFonts w:ascii="Times New Roman" w:eastAsia="仿宋_GB2312" w:hAnsi="Times New Roman" w:cs="Times New Roman"/>
          <w:b w:val="0"/>
          <w:color w:val="000000"/>
          <w:sz w:val="30"/>
          <w:szCs w:val="30"/>
          <w:shd w:val="clear" w:color="auto" w:fill="FFFFFF"/>
        </w:rPr>
        <w:instrText xml:space="preserve"> = 3 \* GB3 </w:instrText>
      </w:r>
      <w:r w:rsidRPr="00000B39">
        <w:rPr>
          <w:rFonts w:ascii="Times New Roman" w:eastAsia="仿宋_GB2312" w:hAnsi="Times New Roman" w:cs="Times New Roman"/>
          <w:b w:val="0"/>
          <w:color w:val="000000"/>
          <w:sz w:val="30"/>
          <w:szCs w:val="30"/>
          <w:shd w:val="clear" w:color="auto" w:fill="FFFFFF"/>
        </w:rPr>
        <w:fldChar w:fldCharType="separate"/>
      </w:r>
      <w:r w:rsidR="00EE2AC0" w:rsidRPr="00000B39">
        <w:rPr>
          <w:rFonts w:ascii="Times New Roman" w:eastAsia="仿宋_GB2312" w:hAnsi="Times New Roman" w:cs="Times New Roman"/>
          <w:b w:val="0"/>
          <w:color w:val="000000"/>
          <w:sz w:val="30"/>
          <w:szCs w:val="30"/>
          <w:shd w:val="clear" w:color="auto" w:fill="FFFFFF"/>
        </w:rPr>
        <w:t>③</w:t>
      </w:r>
      <w:r w:rsidRPr="00000B39">
        <w:rPr>
          <w:rFonts w:ascii="Times New Roman" w:eastAsia="仿宋_GB2312" w:hAnsi="Times New Roman" w:cs="Times New Roman"/>
          <w:b w:val="0"/>
          <w:color w:val="000000"/>
          <w:sz w:val="30"/>
          <w:szCs w:val="30"/>
          <w:shd w:val="clear" w:color="auto" w:fill="FFFFFF"/>
        </w:rPr>
        <w:fldChar w:fldCharType="end"/>
      </w:r>
      <w:r w:rsidR="00EE2AC0" w:rsidRPr="00000B39">
        <w:rPr>
          <w:rFonts w:ascii="Times New Roman" w:eastAsia="仿宋_GB2312" w:hAnsi="Times New Roman" w:cs="Times New Roman"/>
          <w:b w:val="0"/>
          <w:color w:val="000000"/>
          <w:sz w:val="30"/>
          <w:szCs w:val="30"/>
          <w:shd w:val="clear" w:color="auto" w:fill="FFFFFF"/>
        </w:rPr>
        <w:t>垂直压缩垃圾中转站</w:t>
      </w:r>
      <w:r w:rsidR="00EE2AC0" w:rsidRPr="00000B39">
        <w:rPr>
          <w:rFonts w:ascii="Times New Roman" w:eastAsia="仿宋_GB2312" w:hAnsi="Times New Roman" w:cs="Times New Roman"/>
          <w:b w:val="0"/>
          <w:color w:val="000000"/>
          <w:sz w:val="30"/>
          <w:szCs w:val="30"/>
          <w:shd w:val="clear" w:color="auto" w:fill="FFFFFF"/>
        </w:rPr>
        <w:t>→</w:t>
      </w:r>
      <w:r w:rsidR="00EE2AC0" w:rsidRPr="00000B39">
        <w:rPr>
          <w:rFonts w:ascii="Times New Roman" w:eastAsia="仿宋_GB2312" w:hAnsi="Times New Roman" w:cs="Times New Roman"/>
          <w:b w:val="0"/>
          <w:color w:val="000000"/>
          <w:sz w:val="30"/>
          <w:szCs w:val="30"/>
          <w:shd w:val="clear" w:color="auto" w:fill="FFFFFF"/>
        </w:rPr>
        <w:t>转运车</w:t>
      </w:r>
      <w:r w:rsidR="00EE2AC0" w:rsidRPr="00000B39">
        <w:rPr>
          <w:rFonts w:ascii="Times New Roman" w:eastAsia="仿宋_GB2312" w:hAnsi="Times New Roman" w:cs="Times New Roman"/>
          <w:b w:val="0"/>
          <w:color w:val="000000"/>
          <w:sz w:val="30"/>
          <w:szCs w:val="30"/>
          <w:shd w:val="clear" w:color="auto" w:fill="FFFFFF"/>
        </w:rPr>
        <w:t>→</w:t>
      </w:r>
      <w:r w:rsidR="00EE2AC0" w:rsidRPr="00000B39">
        <w:rPr>
          <w:rFonts w:ascii="Times New Roman" w:eastAsia="仿宋_GB2312" w:hAnsi="Times New Roman" w:cs="Times New Roman"/>
          <w:b w:val="0"/>
          <w:color w:val="000000"/>
          <w:sz w:val="30"/>
          <w:szCs w:val="30"/>
          <w:shd w:val="clear" w:color="auto" w:fill="FFFFFF"/>
        </w:rPr>
        <w:t>填埋场：城区内有</w:t>
      </w:r>
      <w:r w:rsidR="00EE2AC0" w:rsidRPr="00000B39">
        <w:rPr>
          <w:rFonts w:ascii="Times New Roman" w:eastAsia="仿宋_GB2312" w:hAnsi="Times New Roman" w:cs="Times New Roman"/>
          <w:b w:val="0"/>
          <w:color w:val="000000"/>
          <w:sz w:val="30"/>
          <w:szCs w:val="30"/>
          <w:shd w:val="clear" w:color="auto" w:fill="FFFFFF"/>
        </w:rPr>
        <w:t>3</w:t>
      </w:r>
      <w:r w:rsidR="00EE2AC0" w:rsidRPr="00000B39">
        <w:rPr>
          <w:rFonts w:ascii="Times New Roman" w:eastAsia="仿宋_GB2312" w:hAnsi="Times New Roman" w:cs="Times New Roman"/>
          <w:b w:val="0"/>
          <w:color w:val="000000"/>
          <w:sz w:val="30"/>
          <w:szCs w:val="30"/>
          <w:shd w:val="clear" w:color="auto" w:fill="FFFFFF"/>
        </w:rPr>
        <w:t>座垂直压缩垃圾中转站均由一辆转运车负责进行垃圾清运，每天清运</w:t>
      </w:r>
      <w:r w:rsidR="00EE2AC0" w:rsidRPr="00000B39">
        <w:rPr>
          <w:rFonts w:ascii="Times New Roman" w:eastAsia="仿宋_GB2312" w:hAnsi="Times New Roman" w:cs="Times New Roman"/>
          <w:b w:val="0"/>
          <w:color w:val="000000"/>
          <w:sz w:val="30"/>
          <w:szCs w:val="30"/>
          <w:shd w:val="clear" w:color="auto" w:fill="FFFFFF"/>
        </w:rPr>
        <w:t>1</w:t>
      </w:r>
      <w:r w:rsidR="00EE2AC0" w:rsidRPr="00000B39">
        <w:rPr>
          <w:rFonts w:ascii="Times New Roman" w:eastAsia="仿宋_GB2312" w:hAnsi="Times New Roman" w:cs="Times New Roman"/>
          <w:b w:val="0"/>
          <w:color w:val="000000"/>
          <w:sz w:val="30"/>
          <w:szCs w:val="30"/>
          <w:shd w:val="clear" w:color="auto" w:fill="FFFFFF"/>
        </w:rPr>
        <w:t>次。</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r w:rsidRPr="00000B39">
        <w:rPr>
          <w:rFonts w:ascii="Times New Roman" w:eastAsia="楷体_GB2312" w:hAnsi="Times New Roman" w:cs="Times New Roman"/>
          <w:b w:val="0"/>
          <w:color w:val="000000"/>
          <w:sz w:val="30"/>
          <w:szCs w:val="30"/>
          <w:shd w:val="clear" w:color="auto" w:fill="FFFFFF"/>
        </w:rPr>
        <w:t>（四）存在的主要问题</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bookmarkStart w:id="5" w:name="_Toc444765117"/>
      <w:bookmarkEnd w:id="3"/>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环卫管理工作未实现管干分离，环卫作业存在不同作业主体，交叉区域存在责任不清，不利于整体环境质量的提升。环卫管理工作，相关主管单位既是运动员，又是裁判员，不利于环卫工作作业水平和工作质量的提升；道路路面清扫保洁、绿化带保洁、小广告清除等作业由不同主体负责，在作业过程中处在交叉区域，易造成互相推诿和扯皮的现象。不利于整体环境质量的提升。</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环卫工人老龄化严重，福利待遇有待提升；环卫工人作业工具和服装形象有待改进。保洁工资福利较低，道路保洁员年龄偏大，作业过程中安全隐患较大；其次，保洁人员作业车辆以人力三轮车为主，专用人工保洁车辆配置不足；部分保洁人员服装存在不同程度污损，作业形象有待进一步提升。</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道路作业专业车辆配置不足，道路机械化作业率低，道路作业质量与嵩明县发展定位还有差距。道路清扫保洁以人工为主，嵩明县城区作业范围内仅配置两辆洗扫车和一辆洒水车，加上实际利用</w:t>
      </w:r>
      <w:r w:rsidRPr="00000B39">
        <w:rPr>
          <w:rFonts w:ascii="Times New Roman" w:eastAsia="仿宋_GB2312" w:hAnsi="Times New Roman" w:cs="Times New Roman"/>
          <w:b w:val="0"/>
          <w:color w:val="000000"/>
          <w:sz w:val="30"/>
          <w:szCs w:val="30"/>
          <w:shd w:val="clear" w:color="auto" w:fill="FFFFFF"/>
        </w:rPr>
        <w:lastRenderedPageBreak/>
        <w:t>率不高，道路机械化作业率较低，急需加大专业设备投入。同时，现有洗扫车性能不佳，在作业过程中污水回收不切底，造成泥水拖带，作业效果不佳；洒水车对路面进行冲洗作业后，无配套车辆进行路边石污物尘土的回收，无法真正意义上实现降尘除尘。</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嵩明县老城区人口密度大，垃圾量大，部分道路垃圾落地停留时间较长，路段沿线杂物较多、道路路牙不洁净；新城区处在建设期，部分路面、人行道的尘土负荷较大，存在污渍和积泥不能及时清除的现象。</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垃圾收运系统有待优化，作业效率和效果需进一步提升。嵩明县城区垃圾收运采用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垃圾桶（点）</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拉板车</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垃圾中转站点、垃圾桶（点）</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后装压缩垃圾车</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填埋场、垂直压缩垃圾中转站</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转运车</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填埋场</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sz w:val="30"/>
          <w:szCs w:val="30"/>
        </w:rPr>
        <w:t xml:space="preserve"> </w:t>
      </w:r>
      <w:r w:rsidRPr="00000B39">
        <w:rPr>
          <w:rFonts w:ascii="Times New Roman" w:eastAsia="仿宋_GB2312" w:hAnsi="Times New Roman" w:cs="Times New Roman"/>
          <w:b w:val="0"/>
          <w:sz w:val="30"/>
          <w:szCs w:val="30"/>
        </w:rPr>
        <w:t>因现有垃圾中转站设计不合理，卸料只能选择三轮车，造成垃圾中转站利用效率低下，</w:t>
      </w:r>
      <w:r w:rsidRPr="00000B39">
        <w:rPr>
          <w:rFonts w:ascii="Times New Roman" w:eastAsia="仿宋_GB2312" w:hAnsi="Times New Roman" w:cs="Times New Roman"/>
          <w:b w:val="0"/>
          <w:sz w:val="30"/>
          <w:szCs w:val="30"/>
        </w:rPr>
        <w:t>2/3</w:t>
      </w:r>
      <w:r w:rsidRPr="00000B39">
        <w:rPr>
          <w:rFonts w:ascii="Times New Roman" w:eastAsia="仿宋_GB2312" w:hAnsi="Times New Roman" w:cs="Times New Roman"/>
          <w:b w:val="0"/>
          <w:sz w:val="30"/>
          <w:szCs w:val="30"/>
        </w:rPr>
        <w:t>的城区垃圾只能通过直运模式送达垃圾场，造成</w:t>
      </w:r>
      <w:r w:rsidRPr="00000B39">
        <w:rPr>
          <w:rFonts w:ascii="Times New Roman" w:eastAsia="仿宋_GB2312" w:hAnsi="Times New Roman" w:cs="Times New Roman"/>
          <w:b w:val="0"/>
          <w:color w:val="000000"/>
          <w:sz w:val="30"/>
          <w:szCs w:val="30"/>
          <w:shd w:val="clear" w:color="auto" w:fill="FFFFFF"/>
        </w:rPr>
        <w:t>作业效率相对落后，收集容器和车辆急需更新，垃圾桶数量较少，存在大量果皮箱当垃圾桶使用的现象。现有垃圾收运作业模式下，垃圾收运点存在垃圾落地和污水渗沥液渗漏的现象，感官差，易造成二次污染。垃圾收运未达到日产日清，部分路段存在垃圾满冒、清运不及时的情况，作业效率有待进一步提升。特别是垃圾量大的区域，垃圾清运作业难度较大，作业效果不理想。</w:t>
      </w:r>
    </w:p>
    <w:p w:rsidR="00EE2AC0" w:rsidRPr="00000B39" w:rsidRDefault="00EE2AC0" w:rsidP="00EE2AC0">
      <w:pPr>
        <w:pStyle w:val="a7"/>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环卫设施建设和管理水平有待提升。一是公厕内设施存在不同程度的损坏，维护管理需加强；公厕等级有待提升。二是中转站设计建设不合理，作业车辆无法卸料至垃圾坑，只能由三轮车收集送料，导致大部分城区生活垃圾都是直运模式，有待新建大中型中转站。</w:t>
      </w:r>
    </w:p>
    <w:p w:rsidR="00EE2AC0" w:rsidRPr="00000B39" w:rsidRDefault="00EE2AC0" w:rsidP="00EE2AC0">
      <w:pPr>
        <w:pStyle w:val="a7"/>
        <w:jc w:val="left"/>
        <w:rPr>
          <w:rFonts w:ascii="Times New Roman" w:hAnsi="Times New Roman" w:cs="Times New Roman"/>
          <w:color w:val="000000"/>
          <w:sz w:val="30"/>
          <w:szCs w:val="30"/>
          <w:shd w:val="clear" w:color="auto" w:fill="FFFFFF"/>
        </w:rPr>
      </w:pPr>
      <w:bookmarkStart w:id="6" w:name="_Toc20013"/>
      <w:bookmarkStart w:id="7" w:name="_Toc500142799"/>
      <w:bookmarkEnd w:id="5"/>
    </w:p>
    <w:p w:rsidR="00EE2AC0" w:rsidRPr="00000B39" w:rsidRDefault="00EE2AC0" w:rsidP="00EE2AC0">
      <w:pPr>
        <w:pStyle w:val="a7"/>
        <w:rPr>
          <w:rFonts w:ascii="Times New Roman" w:eastAsia="黑体" w:hAnsi="Times New Roman" w:cs="Times New Roman"/>
          <w:b w:val="0"/>
          <w:color w:val="000000"/>
          <w:sz w:val="30"/>
          <w:szCs w:val="30"/>
          <w:shd w:val="clear" w:color="auto" w:fill="FFFFFF"/>
        </w:rPr>
      </w:pPr>
    </w:p>
    <w:p w:rsidR="00EE2AC0" w:rsidRPr="00000B39" w:rsidRDefault="00EE2AC0" w:rsidP="00EE2AC0">
      <w:pPr>
        <w:pStyle w:val="a7"/>
        <w:rPr>
          <w:rFonts w:ascii="Times New Roman" w:eastAsia="黑体" w:hAnsi="Times New Roman" w:cs="Times New Roman"/>
          <w:b w:val="0"/>
          <w:color w:val="000000"/>
          <w:sz w:val="30"/>
          <w:szCs w:val="30"/>
          <w:shd w:val="clear" w:color="auto" w:fill="FFFFFF"/>
        </w:rPr>
      </w:pPr>
    </w:p>
    <w:p w:rsidR="00EE2AC0" w:rsidRPr="00000B39" w:rsidRDefault="00EE2AC0" w:rsidP="00EE2AC0">
      <w:pPr>
        <w:pStyle w:val="a7"/>
        <w:rPr>
          <w:rFonts w:ascii="Times New Roman" w:eastAsia="黑体" w:hAnsi="Times New Roman" w:cs="Times New Roman"/>
          <w:b w:val="0"/>
          <w:color w:val="000000"/>
          <w:sz w:val="30"/>
          <w:szCs w:val="30"/>
          <w:shd w:val="clear" w:color="auto" w:fill="FFFFFF"/>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EE2AC0" w:rsidRPr="00000B39" w:rsidRDefault="00EE2AC0" w:rsidP="00EE2AC0">
      <w:pPr>
        <w:rPr>
          <w:rFonts w:ascii="Times New Roman" w:hAnsi="Times New Roman" w:cs="Times New Roman"/>
        </w:rPr>
      </w:pPr>
    </w:p>
    <w:p w:rsidR="00937C9A" w:rsidRDefault="00937C9A" w:rsidP="00EE2AC0">
      <w:pPr>
        <w:pStyle w:val="a7"/>
        <w:rPr>
          <w:rFonts w:ascii="Times New Roman" w:eastAsia="黑体" w:hAnsi="黑体" w:cs="Times New Roman"/>
          <w:b w:val="0"/>
          <w:color w:val="000000"/>
          <w:sz w:val="30"/>
          <w:szCs w:val="30"/>
          <w:shd w:val="clear" w:color="auto" w:fill="FFFFFF"/>
        </w:rPr>
      </w:pPr>
    </w:p>
    <w:p w:rsidR="00937C9A" w:rsidRDefault="00937C9A" w:rsidP="00EE2AC0">
      <w:pPr>
        <w:pStyle w:val="a7"/>
        <w:rPr>
          <w:rFonts w:ascii="Times New Roman" w:eastAsia="黑体" w:hAnsi="黑体" w:cs="Times New Roman"/>
          <w:b w:val="0"/>
          <w:color w:val="000000"/>
          <w:sz w:val="30"/>
          <w:szCs w:val="30"/>
          <w:shd w:val="clear" w:color="auto" w:fill="FFFFFF"/>
        </w:rPr>
      </w:pPr>
    </w:p>
    <w:p w:rsidR="00937C9A" w:rsidRDefault="00937C9A" w:rsidP="00EE2AC0">
      <w:pPr>
        <w:pStyle w:val="a7"/>
        <w:rPr>
          <w:rFonts w:ascii="Times New Roman" w:eastAsia="黑体" w:hAnsi="黑体" w:cs="Times New Roman"/>
          <w:b w:val="0"/>
          <w:color w:val="000000"/>
          <w:sz w:val="30"/>
          <w:szCs w:val="30"/>
          <w:shd w:val="clear" w:color="auto" w:fill="FFFFFF"/>
        </w:rPr>
      </w:pPr>
    </w:p>
    <w:p w:rsidR="00EE2AC0" w:rsidRPr="00000B39" w:rsidRDefault="00EE2AC0" w:rsidP="00EE2AC0">
      <w:pPr>
        <w:pStyle w:val="a7"/>
        <w:rPr>
          <w:rFonts w:ascii="Times New Roman" w:eastAsia="黑体" w:hAnsi="Times New Roman" w:cs="Times New Roman"/>
          <w:b w:val="0"/>
          <w:color w:val="000000"/>
          <w:sz w:val="30"/>
          <w:szCs w:val="30"/>
          <w:shd w:val="clear" w:color="auto" w:fill="FFFFFF"/>
        </w:rPr>
      </w:pPr>
      <w:r w:rsidRPr="00000B39">
        <w:rPr>
          <w:rFonts w:ascii="Times New Roman" w:eastAsia="黑体" w:hAnsi="黑体" w:cs="Times New Roman"/>
          <w:b w:val="0"/>
          <w:color w:val="000000"/>
          <w:sz w:val="30"/>
          <w:szCs w:val="30"/>
          <w:shd w:val="clear" w:color="auto" w:fill="FFFFFF"/>
        </w:rPr>
        <w:lastRenderedPageBreak/>
        <w:t>第二章</w:t>
      </w:r>
      <w:r w:rsidRPr="00000B39">
        <w:rPr>
          <w:rFonts w:ascii="Times New Roman" w:eastAsia="黑体" w:hAnsi="Times New Roman" w:cs="Times New Roman"/>
          <w:b w:val="0"/>
          <w:color w:val="000000"/>
          <w:sz w:val="30"/>
          <w:szCs w:val="30"/>
          <w:shd w:val="clear" w:color="auto" w:fill="FFFFFF"/>
        </w:rPr>
        <w:t xml:space="preserve"> </w:t>
      </w:r>
      <w:r w:rsidRPr="00000B39">
        <w:rPr>
          <w:rFonts w:ascii="Times New Roman" w:eastAsia="黑体" w:hAnsi="黑体" w:cs="Times New Roman"/>
          <w:b w:val="0"/>
          <w:color w:val="000000"/>
          <w:sz w:val="30"/>
          <w:szCs w:val="30"/>
          <w:shd w:val="clear" w:color="auto" w:fill="FFFFFF"/>
        </w:rPr>
        <w:t>嵩明县城环卫一体化项目优化提升要点</w:t>
      </w:r>
    </w:p>
    <w:p w:rsidR="00EE2AC0" w:rsidRPr="00000B39" w:rsidRDefault="00EE2AC0" w:rsidP="00EE2AC0">
      <w:pPr>
        <w:pStyle w:val="a7"/>
        <w:spacing w:before="0" w:after="0" w:line="520" w:lineRule="exact"/>
        <w:ind w:firstLineChars="200" w:firstLine="600"/>
        <w:jc w:val="left"/>
        <w:rPr>
          <w:rFonts w:ascii="Times New Roman" w:eastAsia="黑体" w:hAnsi="Times New Roman" w:cs="Times New Roman"/>
          <w:b w:val="0"/>
          <w:color w:val="000000"/>
          <w:sz w:val="30"/>
          <w:szCs w:val="30"/>
          <w:shd w:val="clear" w:color="auto" w:fill="FFFFFF"/>
        </w:rPr>
      </w:pPr>
      <w:r w:rsidRPr="00000B39">
        <w:rPr>
          <w:rFonts w:ascii="Times New Roman" w:eastAsia="黑体" w:hAnsi="黑体" w:cs="Times New Roman"/>
          <w:b w:val="0"/>
          <w:color w:val="000000"/>
          <w:sz w:val="30"/>
          <w:szCs w:val="30"/>
          <w:shd w:val="clear" w:color="auto" w:fill="FFFFFF"/>
        </w:rPr>
        <w:t>一、项目优化提升要点</w:t>
      </w:r>
      <w:bookmarkEnd w:id="6"/>
      <w:bookmarkEnd w:id="7"/>
    </w:p>
    <w:p w:rsidR="00EE2AC0" w:rsidRPr="00000B39" w:rsidRDefault="00EE2AC0" w:rsidP="00EE2AC0">
      <w:pPr>
        <w:pStyle w:val="a7"/>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bookmarkStart w:id="8" w:name="_Toc461123153"/>
      <w:bookmarkStart w:id="9" w:name="_Toc452410259"/>
      <w:bookmarkStart w:id="10" w:name="_Toc31950"/>
      <w:bookmarkStart w:id="11" w:name="_Toc500142800"/>
      <w:bookmarkStart w:id="12" w:name="_Toc461123154"/>
      <w:r w:rsidRPr="00000B39">
        <w:rPr>
          <w:rFonts w:ascii="Times New Roman" w:eastAsia="楷体_GB2312" w:hAnsi="Times New Roman" w:cs="Times New Roman"/>
          <w:b w:val="0"/>
          <w:color w:val="000000"/>
          <w:sz w:val="30"/>
          <w:szCs w:val="30"/>
          <w:shd w:val="clear" w:color="auto" w:fill="FFFFFF"/>
        </w:rPr>
        <w:t>（一）环境卫生管理</w:t>
      </w:r>
      <w:bookmarkEnd w:id="8"/>
      <w:bookmarkEnd w:id="9"/>
      <w:bookmarkEnd w:id="10"/>
      <w:bookmarkEnd w:id="11"/>
    </w:p>
    <w:p w:rsidR="00EE2AC0" w:rsidRPr="00000B39" w:rsidRDefault="00EE2AC0" w:rsidP="00EE2AC0">
      <w:pPr>
        <w:pStyle w:val="a7"/>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加快政府职能转变，实现管干分离。通过引入有实力的专业化城市环境综合服务企业，对原有环卫管理体制进行改革，加快政府职能方式的转变，实现管干分离。发挥社会力量和市场机制调节的作用，为当地环卫输入、培养高端管理和专技术人才，提升环卫事业科学化水平，并实现资源的优化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通过市场化运作使付费与环卫服务质量相挂钩，由政府主管部门负责考核，考核情况作为服务费计算扣款依据，确保公共服务供给标准。</w:t>
      </w:r>
    </w:p>
    <w:p w:rsidR="00EE2AC0" w:rsidRPr="00000B39" w:rsidRDefault="00EE2AC0" w:rsidP="00EE2AC0">
      <w:pPr>
        <w:pStyle w:val="a7"/>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打造智慧环卫平台，提升管理水平。由于环卫业务</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人多、面广、事杂</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传统环卫管理模式已无法适应新形势的要求。环卫一体化将运用移动互联网、物联网、大数据和云计算等技术和信息化手段，通过对环卫项目运营过程中人、物、事件的智能化管理，实现运营管理精细化、科学化、标准化。</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对于环卫人员，设立人员信息系统，利用卡片机对保洁人员进行定位，对人员的日常出勤、作业情况、违规情况和日常考核进行实时监督。</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数据库资源中心：数据库资源中心存储环境卫生服务基本信息，包括环境设施基本信息、车辆设备信息、大数据分析与决策辅助人员信息等。通过数据分析，有利于环卫运营管理优化提升，并辅助进行相关决策。</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kern w:val="0"/>
          <w:sz w:val="30"/>
          <w:szCs w:val="30"/>
          <w:shd w:val="clear" w:color="auto" w:fill="FFFFFF"/>
        </w:rPr>
      </w:pPr>
      <w:bookmarkStart w:id="13" w:name="_Toc27021"/>
      <w:bookmarkStart w:id="14" w:name="_Toc500142801"/>
      <w:r w:rsidRPr="00000B39">
        <w:rPr>
          <w:rFonts w:ascii="Times New Roman" w:eastAsia="楷体_GB2312" w:hAnsi="Times New Roman" w:cs="Times New Roman"/>
          <w:b w:val="0"/>
          <w:color w:val="000000"/>
          <w:sz w:val="30"/>
          <w:szCs w:val="30"/>
          <w:shd w:val="clear" w:color="auto" w:fill="FFFFFF"/>
        </w:rPr>
        <w:t>（二）城区环卫作业优化</w:t>
      </w:r>
      <w:bookmarkEnd w:id="13"/>
      <w:bookmarkEnd w:id="14"/>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kern w:val="0"/>
          <w:sz w:val="30"/>
          <w:szCs w:val="30"/>
          <w:shd w:val="clear" w:color="auto" w:fill="FFFFFF"/>
        </w:rPr>
      </w:pPr>
      <w:r w:rsidRPr="00000B39">
        <w:rPr>
          <w:rFonts w:ascii="Times New Roman" w:eastAsia="仿宋_GB2312" w:hAnsi="Times New Roman" w:cs="Times New Roman"/>
          <w:color w:val="000000"/>
          <w:sz w:val="30"/>
          <w:szCs w:val="30"/>
          <w:shd w:val="clear" w:color="auto" w:fill="FFFFFF"/>
        </w:rPr>
        <w:lastRenderedPageBreak/>
        <w:t>1.</w:t>
      </w:r>
      <w:r w:rsidRPr="00000B39">
        <w:rPr>
          <w:rFonts w:ascii="Times New Roman" w:eastAsia="仿宋_GB2312" w:hAnsi="Times New Roman" w:cs="Times New Roman"/>
          <w:color w:val="000000"/>
          <w:sz w:val="30"/>
          <w:szCs w:val="30"/>
          <w:shd w:val="clear" w:color="auto" w:fill="FFFFFF"/>
        </w:rPr>
        <w:t>道路综合清扫保洁</w:t>
      </w:r>
      <w:bookmarkEnd w:id="12"/>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bookmarkStart w:id="15" w:name="_Toc452410261"/>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）按照需求配置吸扫车、洗扫车、高压冲洗车等作业车辆；合理调度相关车辆，增加机械化作业频次和覆盖率；优化道路机械化作业工艺，通过</w:t>
      </w:r>
      <w:r w:rsidRPr="00000B39">
        <w:rPr>
          <w:rFonts w:ascii="Times New Roman" w:eastAsia="仿宋_GB2312" w:hAnsi="Times New Roman" w:cs="Times New Roman"/>
          <w:b w:val="0"/>
          <w:color w:val="000000"/>
          <w:sz w:val="30"/>
          <w:szCs w:val="30"/>
          <w:shd w:val="clear" w:color="auto" w:fill="FFFFFF"/>
        </w:rPr>
        <w:t xml:space="preserve"> “</w:t>
      </w:r>
      <w:r w:rsidRPr="00000B39">
        <w:rPr>
          <w:rFonts w:ascii="Times New Roman" w:eastAsia="仿宋_GB2312" w:hAnsi="Times New Roman" w:cs="Times New Roman"/>
          <w:b w:val="0"/>
          <w:color w:val="000000"/>
          <w:sz w:val="30"/>
          <w:szCs w:val="30"/>
          <w:shd w:val="clear" w:color="auto" w:fill="FFFFFF"/>
        </w:rPr>
        <w:t>机动车道冲刷、洗扫、道路人行道辅路冲洗</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等单项作业工艺和</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机械</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机械</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的组合作业工艺，</w:t>
      </w:r>
      <w:r w:rsidRPr="00000B39">
        <w:rPr>
          <w:rFonts w:ascii="Times New Roman" w:eastAsia="仿宋_GB2312" w:hAnsi="Times New Roman" w:cs="Times New Roman"/>
          <w:b w:val="0"/>
          <w:color w:val="000000"/>
          <w:kern w:val="0"/>
          <w:sz w:val="30"/>
          <w:szCs w:val="30"/>
          <w:shd w:val="clear" w:color="auto" w:fill="FFFFFF"/>
        </w:rPr>
        <w:t>减少路面尘土负荷，逐步实现</w:t>
      </w:r>
      <w:r w:rsidRPr="00000B39">
        <w:rPr>
          <w:rFonts w:ascii="Times New Roman" w:eastAsia="仿宋_GB2312" w:hAnsi="Times New Roman" w:cs="Times New Roman"/>
          <w:b w:val="0"/>
          <w:color w:val="000000"/>
          <w:sz w:val="30"/>
          <w:szCs w:val="30"/>
          <w:shd w:val="clear" w:color="auto" w:fill="FFFFFF"/>
        </w:rPr>
        <w:t>路见本色。</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2</w:t>
      </w:r>
      <w:r w:rsidRPr="00000B39">
        <w:rPr>
          <w:rFonts w:ascii="Times New Roman" w:eastAsia="仿宋_GB2312" w:hAnsi="Times New Roman" w:cs="Times New Roman"/>
          <w:b w:val="0"/>
          <w:color w:val="000000"/>
          <w:kern w:val="0"/>
          <w:sz w:val="30"/>
          <w:szCs w:val="30"/>
          <w:shd w:val="clear" w:color="auto" w:fill="FFFFFF"/>
        </w:rPr>
        <w:t>）加强非机动车道、人行道（路牙至墙根）等道路机构以及附属设施的冲洗作业：利用道路养护车、冲洗车的水枪对非机动车道、人行道（路牙至墙根）、果皮桶等进行冲洗，解决目前局部道路人行道尘土负荷较重及路面油污污染等现象，提高环卫设施洁净度。</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3</w:t>
      </w:r>
      <w:r w:rsidRPr="00000B39">
        <w:rPr>
          <w:rFonts w:ascii="Times New Roman" w:eastAsia="仿宋_GB2312" w:hAnsi="Times New Roman" w:cs="Times New Roman"/>
          <w:b w:val="0"/>
          <w:color w:val="000000"/>
          <w:kern w:val="0"/>
          <w:sz w:val="30"/>
          <w:szCs w:val="30"/>
          <w:shd w:val="clear" w:color="auto" w:fill="FFFFFF"/>
        </w:rPr>
        <w:t>）增配电动保洁车，加大巡回保洁力度和快速保洁，减轻保洁员的劳动强度，提高环卫作业质量。</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）将绿化带纳入道路保洁员责任区，保证绿化带干净整洁。</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2.</w:t>
      </w:r>
      <w:r w:rsidRPr="00000B39">
        <w:rPr>
          <w:rFonts w:ascii="Times New Roman" w:eastAsia="仿宋_GB2312" w:hAnsi="Times New Roman" w:cs="Times New Roman"/>
          <w:color w:val="000000"/>
          <w:sz w:val="30"/>
          <w:szCs w:val="30"/>
          <w:shd w:val="clear" w:color="auto" w:fill="FFFFFF"/>
        </w:rPr>
        <w:t>生活垃圾收运</w:t>
      </w:r>
      <w:bookmarkEnd w:id="15"/>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合理安排调度人员及车辆，增配收集容器及配套收运车辆，保证垃圾日产日清，实现垃圾不落地，全密闭运输，充分发挥企业专业化管理经验，强化目标考核，注重实效，任务与责任落实到人，实现环卫作业精细化管理。具体措施如下：</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加强精细化管理，做到垃圾清运无死角。优化作业编排，增加清运频次，保证辖区范围内垃圾清运及时，日产日清，杜绝二次污染；同时，加强环保宣传，定期开展环境卫生整治工作，做到垃圾清运无死角，提升市容环境质量。</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）更新垃圾容器和车辆设备，优化作业工艺，提升作业效能</w:t>
      </w: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lastRenderedPageBreak/>
        <w:t>新购一定数量垃圾桶（箱），避免垃圾落地，并用于替换现有破损垃圾桶（箱），同时按照技术适用、质量可靠、环保达标的原则，更新现有老化严重和技术落后的垃圾收运车辆，提升作业效能。</w:t>
      </w:r>
    </w:p>
    <w:p w:rsidR="00EE2AC0" w:rsidRPr="00000B39" w:rsidRDefault="00EE2AC0" w:rsidP="00EE2AC0">
      <w:pPr>
        <w:pStyle w:val="a7"/>
        <w:adjustRightInd w:val="0"/>
        <w:snapToGrid w:val="0"/>
        <w:spacing w:before="0" w:after="0" w:line="56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）加强垃圾桶箱清洗和消杀作业。组建专业队伍，定期对垃圾桶箱进行清洗和消杀作业，保证垃圾桶、勾臂箱外观洁净，提升市容环境质量。</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）优化垃圾中转站，增加喷淋除臭系统。为降低中转站臭味对周边环境的影响，配置喷淋除臭系统，减少恶臭气体的吸附，改善站内作业环境。</w:t>
      </w:r>
    </w:p>
    <w:p w:rsidR="00EE2AC0" w:rsidRPr="00000B39" w:rsidRDefault="00EE2AC0" w:rsidP="00EE2AC0">
      <w:pPr>
        <w:pStyle w:val="a7"/>
        <w:adjustRightInd w:val="0"/>
        <w:snapToGrid w:val="0"/>
        <w:spacing w:before="0" w:after="0" w:line="56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5</w:t>
      </w:r>
      <w:r w:rsidRPr="00000B39">
        <w:rPr>
          <w:rFonts w:ascii="Times New Roman" w:eastAsia="仿宋_GB2312" w:hAnsi="Times New Roman" w:cs="Times New Roman"/>
          <w:b w:val="0"/>
          <w:sz w:val="30"/>
          <w:szCs w:val="30"/>
        </w:rPr>
        <w:t>）逐步实现垃圾分类收集、分类运输、分类处理。根据国家发改委、住建部发布《生活垃圾分类制度实施方案》（国办发〔</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26</w:t>
      </w:r>
      <w:r w:rsidRPr="00000B39">
        <w:rPr>
          <w:rFonts w:ascii="Times New Roman" w:eastAsia="仿宋_GB2312" w:hAnsi="Times New Roman" w:cs="Times New Roman"/>
          <w:b w:val="0"/>
          <w:sz w:val="30"/>
          <w:szCs w:val="30"/>
        </w:rPr>
        <w:t>号要求，从嵩明县生活垃圾分类收运和处置实际出发，建立分类投放、分类收集、分类运输、分类处理的垃圾处理系统，借鉴国内外先进经验，利用物联网技术创建和优化垃圾回收服务模式，将垃圾物流网和资源回收网有机融合起来，形成政府推动、全民参与、城乡统筹、因地制宜的垃圾分类制度，将垃圾处理从</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简单处理</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转为</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综合治理</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，促进垃圾从源头减量、循环利用和资源化利用，最大程度减少垃圾填埋。</w:t>
      </w:r>
    </w:p>
    <w:p w:rsidR="00EE2AC0" w:rsidRPr="00000B39" w:rsidRDefault="00EE2AC0" w:rsidP="00EE2AC0">
      <w:pPr>
        <w:pStyle w:val="a7"/>
        <w:adjustRightInd w:val="0"/>
        <w:snapToGrid w:val="0"/>
        <w:spacing w:before="0" w:after="0" w:line="56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主要通过加强宣传引导，通过</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社工</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志愿者</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模式，开展形式多样的活动，提倡垃圾减量与分类，提高居民环境意识。同时结合本地实际，确定垃圾分类的类别，制定生活垃圾分类指南；引导居民自觉、科学地开展生活垃圾分类，实现资源垃圾循环利用，有害垃圾定点存放，干湿垃圾有效隔离；运用</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互联网</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，构建垃圾分类智</w:t>
      </w:r>
      <w:r w:rsidRPr="00000B39">
        <w:rPr>
          <w:rFonts w:ascii="Times New Roman" w:eastAsia="仿宋_GB2312" w:hAnsi="Times New Roman" w:cs="Times New Roman"/>
          <w:b w:val="0"/>
          <w:sz w:val="30"/>
          <w:szCs w:val="30"/>
        </w:rPr>
        <w:lastRenderedPageBreak/>
        <w:t>慧平台，设立</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垃圾分类账户、环保档案</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布设智能垃圾分类回收硬件设备，通过线上线下宣传引导激励，提高分类收集效果；配套专业化垃圾分类收运车辆运至垃圾处理设施和资源回收厂。全面提升居民垃圾分类意识和参与度，将嵩明县打造成垃圾分类示范区域。</w:t>
      </w: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bookmarkStart w:id="16" w:name="_Toc500142819"/>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EE2AC0" w:rsidRPr="00000B39" w:rsidRDefault="00EE2AC0" w:rsidP="00EE2AC0">
      <w:pPr>
        <w:pStyle w:val="a7"/>
        <w:adjustRightInd w:val="0"/>
        <w:snapToGrid w:val="0"/>
        <w:spacing w:before="0" w:after="0" w:line="520" w:lineRule="exact"/>
        <w:rPr>
          <w:rFonts w:ascii="Times New Roman" w:hAnsi="Times New Roman" w:cs="Times New Roman"/>
          <w:sz w:val="30"/>
          <w:szCs w:val="30"/>
        </w:rPr>
      </w:pPr>
    </w:p>
    <w:p w:rsidR="00937C9A" w:rsidRDefault="00937C9A" w:rsidP="00EE2AC0">
      <w:pPr>
        <w:pStyle w:val="a7"/>
        <w:adjustRightInd w:val="0"/>
        <w:snapToGrid w:val="0"/>
        <w:spacing w:before="0" w:after="0" w:line="520" w:lineRule="exact"/>
        <w:rPr>
          <w:rFonts w:ascii="Times New Roman" w:eastAsia="黑体" w:hAnsi="黑体" w:cs="Times New Roman"/>
          <w:b w:val="0"/>
          <w:color w:val="000000"/>
          <w:shd w:val="clear" w:color="auto" w:fill="FFFFFF"/>
        </w:rPr>
      </w:pPr>
    </w:p>
    <w:p w:rsidR="00937C9A" w:rsidRDefault="00937C9A" w:rsidP="00EE2AC0">
      <w:pPr>
        <w:pStyle w:val="a7"/>
        <w:adjustRightInd w:val="0"/>
        <w:snapToGrid w:val="0"/>
        <w:spacing w:before="0" w:after="0" w:line="520" w:lineRule="exact"/>
        <w:rPr>
          <w:rFonts w:ascii="Times New Roman" w:eastAsia="黑体" w:hAnsi="黑体" w:cs="Times New Roman"/>
          <w:b w:val="0"/>
          <w:color w:val="000000"/>
          <w:shd w:val="clear" w:color="auto" w:fill="FFFFFF"/>
        </w:rPr>
      </w:pPr>
    </w:p>
    <w:p w:rsidR="00937C9A" w:rsidRDefault="00937C9A" w:rsidP="00EE2AC0">
      <w:pPr>
        <w:pStyle w:val="a7"/>
        <w:adjustRightInd w:val="0"/>
        <w:snapToGrid w:val="0"/>
        <w:spacing w:before="0" w:after="0" w:line="520" w:lineRule="exact"/>
        <w:rPr>
          <w:rFonts w:ascii="Times New Roman" w:eastAsia="黑体" w:hAnsi="黑体" w:cs="Times New Roman"/>
          <w:b w:val="0"/>
          <w:color w:val="000000"/>
          <w:shd w:val="clear" w:color="auto" w:fill="FFFFFF"/>
        </w:rPr>
      </w:pPr>
    </w:p>
    <w:p w:rsidR="00937C9A" w:rsidRDefault="00937C9A" w:rsidP="00EE2AC0">
      <w:pPr>
        <w:pStyle w:val="a7"/>
        <w:adjustRightInd w:val="0"/>
        <w:snapToGrid w:val="0"/>
        <w:spacing w:before="0" w:after="0" w:line="520" w:lineRule="exact"/>
        <w:rPr>
          <w:rFonts w:ascii="Times New Roman" w:eastAsia="黑体" w:hAnsi="黑体" w:cs="Times New Roman"/>
          <w:b w:val="0"/>
          <w:color w:val="000000"/>
          <w:shd w:val="clear" w:color="auto" w:fill="FFFFFF"/>
        </w:rPr>
      </w:pPr>
    </w:p>
    <w:p w:rsidR="00EE2AC0" w:rsidRPr="00000B39" w:rsidRDefault="00EE2AC0" w:rsidP="00EE2AC0">
      <w:pPr>
        <w:pStyle w:val="a7"/>
        <w:adjustRightInd w:val="0"/>
        <w:snapToGrid w:val="0"/>
        <w:spacing w:before="0" w:after="0" w:line="520" w:lineRule="exact"/>
        <w:rPr>
          <w:rFonts w:ascii="Times New Roman" w:eastAsia="黑体" w:hAnsi="Times New Roman" w:cs="Times New Roman"/>
          <w:b w:val="0"/>
          <w:color w:val="000000"/>
          <w:shd w:val="clear" w:color="auto" w:fill="FFFFFF"/>
        </w:rPr>
      </w:pPr>
      <w:r w:rsidRPr="00000B39">
        <w:rPr>
          <w:rFonts w:ascii="Times New Roman" w:eastAsia="黑体" w:hAnsi="黑体" w:cs="Times New Roman"/>
          <w:b w:val="0"/>
          <w:color w:val="000000"/>
          <w:shd w:val="clear" w:color="auto" w:fill="FFFFFF"/>
        </w:rPr>
        <w:lastRenderedPageBreak/>
        <w:t>第三章</w:t>
      </w:r>
      <w:r w:rsidRPr="00000B39">
        <w:rPr>
          <w:rFonts w:ascii="Times New Roman" w:eastAsia="黑体" w:hAnsi="Times New Roman" w:cs="Times New Roman"/>
          <w:b w:val="0"/>
          <w:color w:val="000000"/>
          <w:shd w:val="clear" w:color="auto" w:fill="FFFFFF"/>
        </w:rPr>
        <w:t xml:space="preserve"> </w:t>
      </w:r>
      <w:r w:rsidRPr="00000B39">
        <w:rPr>
          <w:rFonts w:ascii="Times New Roman" w:eastAsia="黑体" w:hAnsi="黑体" w:cs="Times New Roman"/>
          <w:b w:val="0"/>
          <w:color w:val="000000"/>
          <w:shd w:val="clear" w:color="auto" w:fill="FFFFFF"/>
        </w:rPr>
        <w:t>城区作业服务方案</w:t>
      </w:r>
      <w:bookmarkEnd w:id="16"/>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color w:val="000000"/>
          <w:sz w:val="30"/>
          <w:szCs w:val="30"/>
          <w:shd w:val="clear" w:color="auto" w:fill="FFFFFF"/>
        </w:rPr>
      </w:pP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color w:val="000000"/>
          <w:sz w:val="30"/>
          <w:szCs w:val="30"/>
          <w:shd w:val="clear" w:color="auto" w:fill="FFFFFF"/>
        </w:rPr>
      </w:pPr>
      <w:r w:rsidRPr="00000B39">
        <w:rPr>
          <w:rFonts w:ascii="Times New Roman" w:eastAsia="黑体" w:hAnsi="黑体" w:cs="Times New Roman"/>
          <w:b w:val="0"/>
          <w:color w:val="000000"/>
          <w:sz w:val="30"/>
          <w:szCs w:val="30"/>
          <w:shd w:val="clear" w:color="auto" w:fill="FFFFFF"/>
        </w:rPr>
        <w:t>一、城区具体作业范围</w:t>
      </w:r>
      <w:r w:rsidRPr="00000B39">
        <w:rPr>
          <w:rFonts w:ascii="Times New Roman" w:eastAsia="黑体" w:hAnsi="Times New Roman" w:cs="Times New Roman"/>
          <w:b w:val="0"/>
          <w:color w:val="000000"/>
          <w:sz w:val="30"/>
          <w:szCs w:val="30"/>
          <w:shd w:val="clear" w:color="auto" w:fill="FFFFFF"/>
        </w:rPr>
        <w:t xml:space="preserve"> </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城区内约</w:t>
      </w:r>
      <w:r w:rsidRPr="00000B39">
        <w:rPr>
          <w:rFonts w:ascii="Times New Roman" w:eastAsia="仿宋_GB2312" w:hAnsi="Times New Roman" w:cs="Times New Roman"/>
          <w:b w:val="0"/>
          <w:color w:val="000000"/>
          <w:sz w:val="30"/>
          <w:szCs w:val="30"/>
          <w:shd w:val="clear" w:color="auto" w:fill="FFFFFF"/>
        </w:rPr>
        <w:t>143</w:t>
      </w:r>
      <w:r w:rsidRPr="00000B39">
        <w:rPr>
          <w:rFonts w:ascii="Times New Roman" w:eastAsia="仿宋_GB2312" w:hAnsi="Times New Roman" w:cs="Times New Roman"/>
          <w:b w:val="0"/>
          <w:color w:val="000000"/>
          <w:sz w:val="30"/>
          <w:szCs w:val="30"/>
          <w:shd w:val="clear" w:color="auto" w:fill="FFFFFF"/>
        </w:rPr>
        <w:t>万平方米道路的清扫保洁工作，具体包括主城区嵩阳街道办事处区域（墙到墙两米以下）内涉及的道路、人行道、果皮箱清理工作；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城区内约</w:t>
      </w:r>
      <w:r w:rsidRPr="00000B39">
        <w:rPr>
          <w:rFonts w:ascii="Times New Roman" w:eastAsia="仿宋_GB2312" w:hAnsi="Times New Roman" w:cs="Times New Roman"/>
          <w:b w:val="0"/>
          <w:color w:val="000000"/>
          <w:sz w:val="30"/>
          <w:szCs w:val="30"/>
          <w:shd w:val="clear" w:color="auto" w:fill="FFFFFF"/>
        </w:rPr>
        <w:t>75</w:t>
      </w:r>
      <w:r w:rsidRPr="00000B39">
        <w:rPr>
          <w:rFonts w:ascii="Times New Roman" w:eastAsia="仿宋_GB2312" w:hAnsi="Times New Roman" w:cs="Times New Roman"/>
          <w:b w:val="0"/>
          <w:color w:val="000000"/>
          <w:sz w:val="30"/>
          <w:szCs w:val="30"/>
          <w:shd w:val="clear" w:color="auto" w:fill="FFFFFF"/>
        </w:rPr>
        <w:t>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日的生活垃圾收运工作（包括回辉村、晁家村、东北街、西南街四个村组），包括垃圾桶、果皮箱等设施日常保洁、维护管理；</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城区内</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座中转站的运行维护与管理工作；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4.</w:t>
      </w:r>
      <w:r w:rsidRPr="00000B39">
        <w:rPr>
          <w:rFonts w:ascii="Times New Roman" w:eastAsia="仿宋_GB2312" w:hAnsi="Times New Roman" w:cs="Times New Roman"/>
          <w:b w:val="0"/>
          <w:color w:val="000000"/>
          <w:sz w:val="30"/>
          <w:szCs w:val="30"/>
          <w:shd w:val="clear" w:color="auto" w:fill="FFFFFF"/>
        </w:rPr>
        <w:t>城区内道路迎检、应急保障工作。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color w:val="000000"/>
          <w:sz w:val="30"/>
          <w:szCs w:val="30"/>
          <w:shd w:val="clear" w:color="auto" w:fill="FFFFFF"/>
        </w:rPr>
      </w:pPr>
      <w:bookmarkStart w:id="17" w:name="_Toc441492492"/>
      <w:bookmarkStart w:id="18" w:name="_Toc3358"/>
      <w:bookmarkStart w:id="19" w:name="_Toc500142820"/>
      <w:r w:rsidRPr="00000B39">
        <w:rPr>
          <w:rFonts w:ascii="Times New Roman" w:eastAsia="黑体" w:hAnsi="黑体" w:cs="Times New Roman"/>
          <w:b w:val="0"/>
          <w:color w:val="000000"/>
          <w:sz w:val="30"/>
          <w:szCs w:val="30"/>
          <w:shd w:val="clear" w:color="auto" w:fill="FFFFFF"/>
        </w:rPr>
        <w:t>二、道路清扫保洁作业方案</w:t>
      </w:r>
      <w:bookmarkEnd w:id="17"/>
      <w:bookmarkEnd w:id="18"/>
    </w:p>
    <w:bookmarkEnd w:id="19"/>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清扫保洁（含人果皮桶、垃圾箱等设施常态保洁、维护和管理）包含人工清扫保洁、机械化清扫、道路冲洗</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洒水、护栏清洗、果皮箱管理等内容。</w:t>
      </w:r>
    </w:p>
    <w:p w:rsidR="00EE2AC0" w:rsidRPr="00000B39" w:rsidRDefault="00EE2AC0" w:rsidP="00EE2AC0">
      <w:pPr>
        <w:pStyle w:val="a7"/>
        <w:adjustRightInd w:val="0"/>
        <w:snapToGrid w:val="0"/>
        <w:spacing w:before="0" w:after="0" w:line="560" w:lineRule="exact"/>
        <w:ind w:firstLineChars="200" w:firstLine="600"/>
        <w:jc w:val="left"/>
        <w:rPr>
          <w:rFonts w:ascii="Times New Roman" w:eastAsia="仿宋_GB2312" w:hAnsi="Times New Roman" w:cs="Times New Roman"/>
          <w:b w:val="0"/>
          <w:color w:val="000000"/>
          <w:sz w:val="30"/>
          <w:szCs w:val="30"/>
          <w:shd w:val="clear" w:color="auto" w:fill="FFFFFF"/>
        </w:rPr>
      </w:pPr>
      <w:bookmarkStart w:id="20" w:name="_Toc500142821"/>
      <w:r w:rsidRPr="00000B39">
        <w:rPr>
          <w:rFonts w:ascii="Times New Roman" w:eastAsia="楷体_GB2312" w:hAnsi="Times New Roman" w:cs="Times New Roman"/>
          <w:b w:val="0"/>
          <w:color w:val="000000"/>
          <w:sz w:val="30"/>
          <w:szCs w:val="30"/>
          <w:shd w:val="clear" w:color="auto" w:fill="FFFFFF"/>
        </w:rPr>
        <w:t>（一）总体作业模式</w:t>
      </w:r>
      <w:bookmarkEnd w:id="20"/>
      <w:r w:rsidRPr="00000B39">
        <w:rPr>
          <w:rFonts w:ascii="Times New Roman" w:eastAsia="楷体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通过优化人工和机械清扫结构，采取以机械化作业为主（提供多种机械化联动组合作业），人工作业为辅的方式进行道路清扫保洁，提高道路清扫保洁机械化作业率，降低人工劳动强度，减少路面尘土负荷，逐步达到减尘、控尘、除尘，路见本色。</w:t>
      </w:r>
    </w:p>
    <w:p w:rsidR="00EE2AC0" w:rsidRPr="00000B39" w:rsidRDefault="00EE2AC0" w:rsidP="00EE2AC0">
      <w:pPr>
        <w:pStyle w:val="a7"/>
        <w:spacing w:before="0" w:after="0" w:line="56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机动车道：夜间清洗车冲刷路面垃圾至两边，大中型洗扫车对路缘刷洗并将垃圾和污水回收。白天，洗扫车进行快速保洁，高压清洗车可根据情况进行喷雾降尘或降温。</w:t>
      </w:r>
    </w:p>
    <w:p w:rsidR="00EE2AC0" w:rsidRPr="00000B39" w:rsidRDefault="00EE2AC0" w:rsidP="00EE2AC0">
      <w:pPr>
        <w:pStyle w:val="a7"/>
        <w:spacing w:before="0" w:after="0" w:line="56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非机动车道：中小型扫路车或人行道冲洗车进行清扫保洁。</w:t>
      </w:r>
    </w:p>
    <w:p w:rsidR="00EE2AC0" w:rsidRPr="00000B39" w:rsidRDefault="00EE2AC0" w:rsidP="00EE2AC0">
      <w:pPr>
        <w:pStyle w:val="a7"/>
        <w:spacing w:before="0" w:after="0" w:line="56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lastRenderedPageBreak/>
        <w:t>3.</w:t>
      </w:r>
      <w:r w:rsidRPr="00000B39">
        <w:rPr>
          <w:rFonts w:ascii="Times New Roman" w:eastAsia="仿宋_GB2312" w:hAnsi="Times New Roman" w:cs="Times New Roman"/>
          <w:b w:val="0"/>
          <w:color w:val="000000"/>
          <w:sz w:val="30"/>
          <w:szCs w:val="30"/>
          <w:shd w:val="clear" w:color="auto" w:fill="FFFFFF"/>
        </w:rPr>
        <w:t>人行道：人工巡回保洁为主。根据非机动车道、人行道和附属设施受污染情况，适时利用冲洗车或道路养护车开展冲洗作业。</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bookmarkStart w:id="21" w:name="_Toc500142822"/>
      <w:r w:rsidRPr="00000B39">
        <w:rPr>
          <w:rFonts w:ascii="Times New Roman" w:eastAsia="楷体_GB2312" w:hAnsi="Times New Roman" w:cs="Times New Roman"/>
          <w:b w:val="0"/>
          <w:color w:val="000000"/>
          <w:sz w:val="30"/>
          <w:szCs w:val="30"/>
          <w:shd w:val="clear" w:color="auto" w:fill="FFFFFF"/>
        </w:rPr>
        <w:t>（二）人工清扫保洁方案</w:t>
      </w:r>
      <w:bookmarkEnd w:id="21"/>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1.</w:t>
      </w:r>
      <w:r w:rsidRPr="00000B39">
        <w:rPr>
          <w:rFonts w:ascii="Times New Roman" w:eastAsia="仿宋_GB2312" w:hAnsi="Times New Roman" w:cs="Times New Roman"/>
          <w:b w:val="0"/>
          <w:sz w:val="30"/>
          <w:szCs w:val="30"/>
        </w:rPr>
        <w:t>道路人工清扫保洁实行</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全员普扫，分班保洁</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的作业模式，按</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定人定段、定岗定责、机动协调</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原则安排作业人员，人工清扫保洁主要负责主次干道、辅道、人行道、巷道的清扫保洁等工作。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日常人工清扫保洁工作，由所属范围内的清扫保洁人员包干负责，执行网格化、精细化管理，遵循固定作业路线执行，常规保洁和快速巡回保洁相结合的模式。建立应急清扫保洁队伍，保证</w:t>
      </w:r>
      <w:r w:rsidRPr="00000B39">
        <w:rPr>
          <w:rFonts w:ascii="Times New Roman" w:eastAsia="仿宋_GB2312" w:hAnsi="Times New Roman" w:cs="Times New Roman"/>
          <w:b w:val="0"/>
          <w:sz w:val="30"/>
          <w:szCs w:val="30"/>
        </w:rPr>
        <w:t>15</w:t>
      </w:r>
      <w:r w:rsidRPr="00000B39">
        <w:rPr>
          <w:rFonts w:ascii="Times New Roman" w:eastAsia="仿宋_GB2312" w:hAnsi="Times New Roman" w:cs="Times New Roman"/>
          <w:b w:val="0"/>
          <w:sz w:val="30"/>
          <w:szCs w:val="30"/>
        </w:rPr>
        <w:t>分钟内做出响应，确保完成突发情况的应急作业任务。</w:t>
      </w:r>
    </w:p>
    <w:p w:rsidR="00EE2AC0" w:rsidRPr="00000B39" w:rsidRDefault="00EE2AC0" w:rsidP="008C635D">
      <w:pPr>
        <w:pStyle w:val="a7"/>
        <w:adjustRightInd w:val="0"/>
        <w:snapToGrid w:val="0"/>
        <w:spacing w:before="0" w:after="0" w:line="520" w:lineRule="exact"/>
        <w:ind w:firstLineChars="200" w:firstLine="600"/>
        <w:jc w:val="both"/>
        <w:rPr>
          <w:rFonts w:ascii="Times New Roman" w:eastAsia="仿宋_GB2312" w:hAnsi="Times New Roman" w:cs="Times New Roman"/>
          <w:sz w:val="30"/>
          <w:szCs w:val="30"/>
        </w:rPr>
      </w:pP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清扫保洁人员配置参照《昆明市人民政府办公厅关于印发昆明市环境卫生作业规范及质量标准的通知》（</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4</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rPr>
        <w:t>18</w:t>
      </w:r>
      <w:r w:rsidRPr="00000B39">
        <w:rPr>
          <w:rFonts w:ascii="Times New Roman" w:eastAsia="仿宋_GB2312" w:hAnsi="Times New Roman" w:cs="Times New Roman"/>
          <w:b w:val="0"/>
          <w:sz w:val="30"/>
          <w:szCs w:val="30"/>
        </w:rPr>
        <w:t>日印发）及《昆明市主城重点片区市容环境综合整治提升试点工作方案实施导则（标准）》的通知（昆城管通〔</w:t>
      </w:r>
      <w:r w:rsidRPr="00000B39">
        <w:rPr>
          <w:rFonts w:ascii="Times New Roman" w:eastAsia="仿宋_GB2312" w:hAnsi="Times New Roman" w:cs="Times New Roman"/>
          <w:b w:val="0"/>
          <w:sz w:val="30"/>
          <w:szCs w:val="30"/>
        </w:rPr>
        <w:t>2016</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79</w:t>
      </w:r>
      <w:r w:rsidRPr="00000B39">
        <w:rPr>
          <w:rFonts w:ascii="Times New Roman" w:eastAsia="仿宋_GB2312" w:hAnsi="Times New Roman" w:cs="Times New Roman"/>
          <w:b w:val="0"/>
          <w:sz w:val="30"/>
          <w:szCs w:val="30"/>
        </w:rPr>
        <w:t>号）要求，结合嵩明县道路实际状况及作业要求，提高道路机械化率后，一般道路人工清扫按照人均每班次清扫保洁面积</w:t>
      </w:r>
      <w:r w:rsidRPr="00000B39">
        <w:rPr>
          <w:rFonts w:ascii="Times New Roman" w:eastAsia="仿宋_GB2312" w:hAnsi="Times New Roman" w:cs="Times New Roman"/>
          <w:b w:val="0"/>
          <w:sz w:val="30"/>
          <w:szCs w:val="30"/>
        </w:rPr>
        <w:t>5000</w:t>
      </w:r>
      <w:r w:rsidRPr="00000B39">
        <w:rPr>
          <w:rFonts w:ascii="Times New Roman" w:eastAsia="仿宋_GB2312" w:hAnsi="Times New Roman" w:cs="Times New Roman"/>
          <w:b w:val="0"/>
          <w:sz w:val="30"/>
          <w:szCs w:val="30"/>
        </w:rPr>
        <w:t>平方米配置保洁员，重点道路和区域增加保洁员配置密度，按照每日三次清扫、两班全天候保洁计算，共需配置清扫保洁人员</w:t>
      </w:r>
      <w:r w:rsidRPr="00000B39">
        <w:rPr>
          <w:rFonts w:ascii="Times New Roman" w:eastAsia="仿宋_GB2312" w:hAnsi="Times New Roman" w:cs="Times New Roman"/>
          <w:b w:val="0"/>
          <w:sz w:val="30"/>
          <w:szCs w:val="30"/>
        </w:rPr>
        <w:t>187</w:t>
      </w:r>
      <w:r w:rsidRPr="00000B39">
        <w:rPr>
          <w:rFonts w:ascii="Times New Roman" w:eastAsia="仿宋_GB2312" w:hAnsi="Times New Roman" w:cs="Times New Roman"/>
          <w:b w:val="0"/>
          <w:sz w:val="30"/>
          <w:szCs w:val="30"/>
        </w:rPr>
        <w:t>名（各路段清扫保洁人员可根据道路实际作业需求进行调整），按照每</w:t>
      </w:r>
      <w:r w:rsidRPr="00000B39">
        <w:rPr>
          <w:rFonts w:ascii="Times New Roman" w:eastAsia="仿宋_GB2312" w:hAnsi="Times New Roman" w:cs="Times New Roman"/>
          <w:b w:val="0"/>
          <w:sz w:val="30"/>
          <w:szCs w:val="30"/>
        </w:rPr>
        <w:t>30</w:t>
      </w:r>
      <w:r w:rsidRPr="00000B39">
        <w:rPr>
          <w:rFonts w:ascii="Times New Roman" w:eastAsia="仿宋_GB2312" w:hAnsi="Times New Roman" w:cs="Times New Roman"/>
          <w:b w:val="0"/>
          <w:sz w:val="30"/>
          <w:szCs w:val="30"/>
        </w:rPr>
        <w:t>名保洁员配</w:t>
      </w:r>
      <w:r w:rsidRPr="00000B39">
        <w:rPr>
          <w:rFonts w:ascii="Times New Roman" w:eastAsia="仿宋_GB2312" w:hAnsi="Times New Roman" w:cs="Times New Roman"/>
          <w:b w:val="0"/>
          <w:sz w:val="30"/>
          <w:szCs w:val="30"/>
        </w:rPr>
        <w:t>1</w:t>
      </w:r>
      <w:r w:rsidRPr="00000B39">
        <w:rPr>
          <w:rFonts w:ascii="Times New Roman" w:eastAsia="仿宋_GB2312" w:hAnsi="Times New Roman" w:cs="Times New Roman"/>
          <w:b w:val="0"/>
          <w:sz w:val="30"/>
          <w:szCs w:val="30"/>
        </w:rPr>
        <w:t>个班长，配置保洁班长</w:t>
      </w:r>
      <w:r w:rsidRPr="00000B39">
        <w:rPr>
          <w:rFonts w:ascii="Times New Roman" w:eastAsia="仿宋_GB2312" w:hAnsi="Times New Roman" w:cs="Times New Roman"/>
          <w:b w:val="0"/>
          <w:sz w:val="30"/>
          <w:szCs w:val="30"/>
        </w:rPr>
        <w:t>6</w:t>
      </w:r>
      <w:r w:rsidRPr="00000B39">
        <w:rPr>
          <w:rFonts w:ascii="Times New Roman" w:eastAsia="仿宋_GB2312" w:hAnsi="Times New Roman" w:cs="Times New Roman"/>
          <w:b w:val="0"/>
          <w:sz w:val="30"/>
          <w:szCs w:val="30"/>
        </w:rPr>
        <w:t>名。</w:t>
      </w:r>
    </w:p>
    <w:p w:rsidR="00EE2AC0" w:rsidRPr="00000B39" w:rsidRDefault="00EE2AC0" w:rsidP="008C635D">
      <w:pPr>
        <w:pStyle w:val="a7"/>
        <w:adjustRightInd w:val="0"/>
        <w:snapToGrid w:val="0"/>
        <w:spacing w:before="0" w:after="0" w:line="380" w:lineRule="exact"/>
        <w:ind w:firstLineChars="200" w:firstLine="600"/>
        <w:jc w:val="both"/>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1</w:t>
      </w:r>
      <w:r w:rsidRPr="00000B39">
        <w:rPr>
          <w:rFonts w:ascii="Times New Roman" w:eastAsia="仿宋_GB2312" w:hAnsi="Times New Roman" w:cs="Times New Roman"/>
          <w:b w:val="0"/>
          <w:sz w:val="30"/>
          <w:szCs w:val="30"/>
        </w:rPr>
        <w:t>）道路清扫保洁人员配置表</w:t>
      </w:r>
    </w:p>
    <w:p w:rsidR="00EE2AC0" w:rsidRPr="00000B39" w:rsidRDefault="00EE2AC0" w:rsidP="00EE2AC0">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6"/>
        <w:gridCol w:w="1575"/>
        <w:gridCol w:w="1756"/>
        <w:gridCol w:w="1186"/>
        <w:gridCol w:w="851"/>
        <w:gridCol w:w="2585"/>
      </w:tblGrid>
      <w:tr w:rsidR="00EE2AC0" w:rsidRPr="00000B39" w:rsidTr="00144984">
        <w:trPr>
          <w:trHeight w:val="89"/>
          <w:jc w:val="center"/>
        </w:trPr>
        <w:tc>
          <w:tcPr>
            <w:tcW w:w="136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道路等级</w:t>
            </w:r>
          </w:p>
        </w:tc>
        <w:tc>
          <w:tcPr>
            <w:tcW w:w="1575"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人工清扫保洁作业面积</w:t>
            </w:r>
          </w:p>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（万平米）</w:t>
            </w:r>
          </w:p>
        </w:tc>
        <w:tc>
          <w:tcPr>
            <w:tcW w:w="175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定额规定清扫保洁面积（</w:t>
            </w:r>
            <w:r w:rsidRPr="00000B39">
              <w:rPr>
                <w:rFonts w:ascii="Times New Roman" w:hAnsi="Times New Roman" w:cs="Times New Roman"/>
                <w:kern w:val="0"/>
                <w:sz w:val="24"/>
                <w:szCs w:val="24"/>
              </w:rPr>
              <w:t>㎡</w:t>
            </w:r>
            <w:r w:rsidRPr="00000B39">
              <w:rPr>
                <w:rFonts w:ascii="Times New Roman" w:eastAsia="仿宋_GB2312" w:hAnsi="Times New Roman" w:cs="Times New Roman"/>
                <w:kern w:val="0"/>
                <w:sz w:val="24"/>
                <w:szCs w:val="24"/>
              </w:rPr>
              <w:t>/</w:t>
            </w:r>
            <w:r w:rsidRPr="00000B39">
              <w:rPr>
                <w:rFonts w:ascii="Times New Roman" w:eastAsia="仿宋_GB2312" w:hAnsi="Times New Roman" w:cs="Times New Roman"/>
                <w:kern w:val="0"/>
                <w:sz w:val="24"/>
                <w:szCs w:val="24"/>
              </w:rPr>
              <w:t>班次</w:t>
            </w:r>
            <w:r w:rsidRPr="00000B39">
              <w:rPr>
                <w:rFonts w:ascii="Times New Roman" w:hAnsi="Times New Roman" w:cs="Times New Roman"/>
                <w:kern w:val="0"/>
                <w:sz w:val="24"/>
                <w:szCs w:val="24"/>
              </w:rPr>
              <w:t>•</w:t>
            </w:r>
            <w:r w:rsidRPr="00000B39">
              <w:rPr>
                <w:rFonts w:ascii="Times New Roman" w:eastAsia="仿宋_GB2312" w:hAnsi="Times New Roman" w:cs="Times New Roman"/>
                <w:kern w:val="0"/>
                <w:sz w:val="24"/>
                <w:szCs w:val="24"/>
              </w:rPr>
              <w:t>人）</w:t>
            </w:r>
          </w:p>
        </w:tc>
        <w:tc>
          <w:tcPr>
            <w:tcW w:w="118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清扫保洁人员（人）</w:t>
            </w:r>
          </w:p>
        </w:tc>
        <w:tc>
          <w:tcPr>
            <w:tcW w:w="851"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保洁班长（人）</w:t>
            </w:r>
          </w:p>
        </w:tc>
        <w:tc>
          <w:tcPr>
            <w:tcW w:w="2585" w:type="dxa"/>
            <w:vAlign w:val="center"/>
          </w:tcPr>
          <w:p w:rsidR="00EE2AC0" w:rsidRPr="00000B39" w:rsidRDefault="00EE2AC0" w:rsidP="00144984">
            <w:pPr>
              <w:pStyle w:val="a7"/>
              <w:adjustRightInd w:val="0"/>
              <w:snapToGrid w:val="0"/>
              <w:spacing w:before="0" w:after="0" w:line="380" w:lineRule="exac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备注</w:t>
            </w:r>
          </w:p>
        </w:tc>
      </w:tr>
      <w:tr w:rsidR="00EE2AC0" w:rsidRPr="00000B39" w:rsidTr="00144984">
        <w:trPr>
          <w:trHeight w:val="278"/>
          <w:jc w:val="center"/>
        </w:trPr>
        <w:tc>
          <w:tcPr>
            <w:tcW w:w="136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综合</w:t>
            </w:r>
          </w:p>
        </w:tc>
        <w:tc>
          <w:tcPr>
            <w:tcW w:w="1575"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sz w:val="24"/>
                <w:szCs w:val="24"/>
              </w:rPr>
              <w:t>42.12</w:t>
            </w:r>
          </w:p>
        </w:tc>
        <w:tc>
          <w:tcPr>
            <w:tcW w:w="175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sz w:val="24"/>
                <w:szCs w:val="24"/>
              </w:rPr>
              <w:t>5000</w:t>
            </w:r>
          </w:p>
        </w:tc>
        <w:tc>
          <w:tcPr>
            <w:tcW w:w="1186"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color w:val="000000"/>
                <w:sz w:val="24"/>
                <w:szCs w:val="24"/>
              </w:rPr>
              <w:t>187</w:t>
            </w:r>
          </w:p>
        </w:tc>
        <w:tc>
          <w:tcPr>
            <w:tcW w:w="851"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sz w:val="24"/>
                <w:szCs w:val="24"/>
              </w:rPr>
            </w:pPr>
            <w:r w:rsidRPr="00000B39">
              <w:rPr>
                <w:rFonts w:ascii="Times New Roman" w:eastAsia="仿宋_GB2312" w:hAnsi="Times New Roman" w:cs="Times New Roman"/>
                <w:sz w:val="24"/>
                <w:szCs w:val="24"/>
              </w:rPr>
              <w:t>6</w:t>
            </w:r>
          </w:p>
        </w:tc>
        <w:tc>
          <w:tcPr>
            <w:tcW w:w="2585" w:type="dxa"/>
            <w:vAlign w:val="center"/>
          </w:tcPr>
          <w:p w:rsidR="00EE2AC0" w:rsidRPr="00000B39" w:rsidRDefault="00EE2AC0" w:rsidP="00144984">
            <w:pPr>
              <w:pStyle w:val="a7"/>
              <w:adjustRightInd w:val="0"/>
              <w:snapToGrid w:val="0"/>
              <w:spacing w:before="0" w:after="0" w:line="38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sz w:val="24"/>
                <w:szCs w:val="24"/>
              </w:rPr>
              <w:t>考虑保洁人员倒休情</w:t>
            </w:r>
            <w:r w:rsidRPr="00000B39">
              <w:rPr>
                <w:rFonts w:ascii="Times New Roman" w:eastAsia="仿宋_GB2312" w:hAnsi="Times New Roman" w:cs="Times New Roman"/>
                <w:sz w:val="24"/>
                <w:szCs w:val="24"/>
              </w:rPr>
              <w:lastRenderedPageBreak/>
              <w:t>况，实际人数按</w:t>
            </w:r>
            <w:r w:rsidRPr="00000B39">
              <w:rPr>
                <w:rFonts w:ascii="Times New Roman" w:eastAsia="仿宋_GB2312" w:hAnsi="Times New Roman" w:cs="Times New Roman"/>
                <w:sz w:val="24"/>
                <w:szCs w:val="24"/>
              </w:rPr>
              <w:t>1</w:t>
            </w:r>
            <w:r w:rsidRPr="00000B39">
              <w:rPr>
                <w:rFonts w:ascii="Times New Roman" w:eastAsia="仿宋_GB2312" w:hAnsi="Times New Roman" w:cs="Times New Roman"/>
                <w:sz w:val="24"/>
                <w:szCs w:val="24"/>
              </w:rPr>
              <w:t>：</w:t>
            </w:r>
            <w:r w:rsidRPr="00000B39">
              <w:rPr>
                <w:rFonts w:ascii="Times New Roman" w:eastAsia="仿宋_GB2312" w:hAnsi="Times New Roman" w:cs="Times New Roman"/>
                <w:sz w:val="24"/>
                <w:szCs w:val="24"/>
              </w:rPr>
              <w:t>1.1</w:t>
            </w:r>
            <w:r w:rsidRPr="00000B39">
              <w:rPr>
                <w:rFonts w:ascii="Times New Roman" w:eastAsia="仿宋_GB2312" w:hAnsi="Times New Roman" w:cs="Times New Roman"/>
                <w:sz w:val="24"/>
                <w:szCs w:val="24"/>
              </w:rPr>
              <w:t>的比例配置。</w:t>
            </w:r>
          </w:p>
        </w:tc>
      </w:tr>
    </w:tbl>
    <w:p w:rsidR="00EE2AC0" w:rsidRPr="00000B39" w:rsidRDefault="00EE2AC0" w:rsidP="00EE2AC0">
      <w:pPr>
        <w:pStyle w:val="a7"/>
        <w:adjustRightInd w:val="0"/>
        <w:snapToGrid w:val="0"/>
        <w:spacing w:before="0" w:after="0" w:line="520" w:lineRule="exact"/>
        <w:ind w:firstLineChars="250" w:firstLine="75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lastRenderedPageBreak/>
        <w:t>2</w:t>
      </w:r>
      <w:r w:rsidRPr="00000B39">
        <w:rPr>
          <w:rFonts w:ascii="Times New Roman" w:eastAsia="仿宋_GB2312" w:hAnsi="Times New Roman" w:cs="Times New Roman"/>
          <w:b w:val="0"/>
          <w:sz w:val="30"/>
          <w:szCs w:val="30"/>
        </w:rPr>
        <w:t>）作业工具、车辆配备</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a.</w:t>
      </w:r>
      <w:r w:rsidRPr="00000B39">
        <w:rPr>
          <w:rFonts w:ascii="Times New Roman" w:eastAsia="仿宋_GB2312" w:hAnsi="Times New Roman" w:cs="Times New Roman"/>
          <w:b w:val="0"/>
          <w:sz w:val="30"/>
          <w:szCs w:val="30"/>
        </w:rPr>
        <w:t>大扫把、铁锹、捡拾钳，用于清扫地面撒落的各式废弃物。</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b.</w:t>
      </w:r>
      <w:r w:rsidRPr="00000B39">
        <w:rPr>
          <w:rFonts w:ascii="Times New Roman" w:eastAsia="仿宋_GB2312" w:hAnsi="Times New Roman" w:cs="Times New Roman"/>
          <w:b w:val="0"/>
          <w:sz w:val="30"/>
          <w:szCs w:val="30"/>
        </w:rPr>
        <w:t>配置电动保洁车辆用于收集、清运沿线垃圾。</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c.</w:t>
      </w:r>
      <w:r w:rsidRPr="00000B39">
        <w:rPr>
          <w:rFonts w:ascii="Times New Roman" w:eastAsia="仿宋_GB2312" w:hAnsi="Times New Roman" w:cs="Times New Roman"/>
          <w:b w:val="0"/>
          <w:sz w:val="30"/>
          <w:szCs w:val="30"/>
        </w:rPr>
        <w:t>口罩、手套，用于作业时预防灰尘、细菌。</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d.</w:t>
      </w:r>
      <w:r w:rsidRPr="00000B39">
        <w:rPr>
          <w:rFonts w:ascii="Times New Roman" w:eastAsia="仿宋_GB2312" w:hAnsi="Times New Roman" w:cs="Times New Roman"/>
          <w:b w:val="0"/>
          <w:sz w:val="30"/>
          <w:szCs w:val="30"/>
        </w:rPr>
        <w:t>雨衣、胶水鞋，用于预防雨淋和雨天作业。</w:t>
      </w:r>
    </w:p>
    <w:p w:rsidR="00EE2AC0" w:rsidRPr="00000B39" w:rsidRDefault="00EE2AC0" w:rsidP="00EE2AC0">
      <w:pPr>
        <w:pStyle w:val="a7"/>
        <w:adjustRightInd w:val="0"/>
        <w:snapToGrid w:val="0"/>
        <w:spacing w:before="0" w:after="0" w:line="440" w:lineRule="exact"/>
        <w:ind w:firstLineChars="200" w:firstLine="602"/>
        <w:jc w:val="left"/>
        <w:rPr>
          <w:rFonts w:ascii="Times New Roman" w:eastAsia="仿宋_GB2312" w:hAnsi="Times New Roman" w:cs="Times New Roman"/>
          <w:sz w:val="30"/>
          <w:szCs w:val="30"/>
        </w:rPr>
      </w:pPr>
      <w:r w:rsidRPr="00000B39">
        <w:rPr>
          <w:rFonts w:ascii="Times New Roman" w:eastAsia="仿宋_GB2312" w:hAnsi="Times New Roman" w:cs="Times New Roman"/>
          <w:sz w:val="30"/>
          <w:szCs w:val="30"/>
        </w:rPr>
        <w:t>3</w:t>
      </w:r>
      <w:r w:rsidRPr="00000B39">
        <w:rPr>
          <w:rFonts w:ascii="Times New Roman" w:eastAsia="仿宋_GB2312" w:hAnsi="Times New Roman" w:cs="Times New Roman"/>
          <w:sz w:val="30"/>
          <w:szCs w:val="30"/>
        </w:rPr>
        <w:t>）作业时间</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74"/>
        <w:gridCol w:w="1646"/>
        <w:gridCol w:w="2839"/>
        <w:gridCol w:w="2852"/>
      </w:tblGrid>
      <w:tr w:rsidR="00EE2AC0" w:rsidRPr="00000B39" w:rsidTr="00144984">
        <w:trPr>
          <w:trHeight w:val="588"/>
          <w:jc w:val="center"/>
        </w:trPr>
        <w:tc>
          <w:tcPr>
            <w:tcW w:w="774"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序号</w:t>
            </w:r>
          </w:p>
        </w:tc>
        <w:tc>
          <w:tcPr>
            <w:tcW w:w="164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作业内容</w:t>
            </w:r>
          </w:p>
        </w:tc>
        <w:tc>
          <w:tcPr>
            <w:tcW w:w="283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人工清扫</w:t>
            </w:r>
          </w:p>
        </w:tc>
        <w:tc>
          <w:tcPr>
            <w:tcW w:w="2852"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人工保洁</w:t>
            </w:r>
          </w:p>
        </w:tc>
      </w:tr>
      <w:tr w:rsidR="00EE2AC0" w:rsidRPr="00000B39" w:rsidTr="00144984">
        <w:trPr>
          <w:trHeight w:val="945"/>
          <w:jc w:val="center"/>
        </w:trPr>
        <w:tc>
          <w:tcPr>
            <w:tcW w:w="774"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1</w:t>
            </w:r>
          </w:p>
        </w:tc>
        <w:tc>
          <w:tcPr>
            <w:tcW w:w="164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sz w:val="24"/>
                <w:szCs w:val="24"/>
              </w:rPr>
              <w:t>一二级道路</w:t>
            </w:r>
          </w:p>
        </w:tc>
        <w:tc>
          <w:tcPr>
            <w:tcW w:w="2839" w:type="dxa"/>
            <w:vMerge w:val="restart"/>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3</w:t>
            </w:r>
            <w:r w:rsidRPr="00000B39">
              <w:rPr>
                <w:rFonts w:ascii="Times New Roman" w:eastAsia="仿宋_GB2312" w:hAnsi="Times New Roman" w:cs="Times New Roman"/>
                <w:kern w:val="0"/>
                <w:sz w:val="24"/>
                <w:szCs w:val="24"/>
              </w:rPr>
              <w:t>次大扫，分别为</w:t>
            </w:r>
            <w:r w:rsidRPr="00000B39">
              <w:rPr>
                <w:rFonts w:ascii="Times New Roman" w:eastAsia="仿宋_GB2312" w:hAnsi="Times New Roman" w:cs="Times New Roman"/>
                <w:kern w:val="0"/>
                <w:sz w:val="24"/>
                <w:szCs w:val="24"/>
              </w:rPr>
              <w:t>6:30</w:t>
            </w:r>
            <w:r w:rsidRPr="00000B39">
              <w:rPr>
                <w:rFonts w:ascii="Times New Roman" w:eastAsia="仿宋_GB2312" w:hAnsi="Times New Roman" w:cs="Times New Roman"/>
                <w:kern w:val="0"/>
                <w:sz w:val="24"/>
                <w:szCs w:val="24"/>
              </w:rPr>
              <w:t>前（冬季</w:t>
            </w:r>
            <w:r w:rsidRPr="00000B39">
              <w:rPr>
                <w:rFonts w:ascii="Times New Roman" w:eastAsia="仿宋_GB2312" w:hAnsi="Times New Roman" w:cs="Times New Roman"/>
                <w:kern w:val="0"/>
                <w:sz w:val="24"/>
                <w:szCs w:val="24"/>
              </w:rPr>
              <w:t>7:30</w:t>
            </w:r>
            <w:r w:rsidRPr="00000B39">
              <w:rPr>
                <w:rFonts w:ascii="Times New Roman" w:eastAsia="仿宋_GB2312" w:hAnsi="Times New Roman" w:cs="Times New Roman"/>
                <w:kern w:val="0"/>
                <w:sz w:val="24"/>
                <w:szCs w:val="24"/>
              </w:rPr>
              <w:t>）、</w:t>
            </w:r>
            <w:r w:rsidRPr="00000B39">
              <w:rPr>
                <w:rFonts w:ascii="Times New Roman" w:eastAsia="仿宋_GB2312" w:hAnsi="Times New Roman" w:cs="Times New Roman"/>
                <w:kern w:val="0"/>
                <w:sz w:val="24"/>
                <w:szCs w:val="24"/>
              </w:rPr>
              <w:t>12:00-14:00</w:t>
            </w:r>
            <w:r w:rsidRPr="00000B39">
              <w:rPr>
                <w:rFonts w:ascii="Times New Roman" w:eastAsia="仿宋_GB2312" w:hAnsi="Times New Roman" w:cs="Times New Roman"/>
                <w:kern w:val="0"/>
                <w:sz w:val="24"/>
                <w:szCs w:val="24"/>
              </w:rPr>
              <w:t>、</w:t>
            </w:r>
            <w:r w:rsidRPr="00000B39">
              <w:rPr>
                <w:rFonts w:ascii="Times New Roman" w:eastAsia="仿宋_GB2312" w:hAnsi="Times New Roman" w:cs="Times New Roman"/>
                <w:kern w:val="0"/>
                <w:sz w:val="24"/>
                <w:szCs w:val="24"/>
              </w:rPr>
              <w:t xml:space="preserve">21:00-22:00 </w:t>
            </w:r>
          </w:p>
        </w:tc>
        <w:tc>
          <w:tcPr>
            <w:tcW w:w="2852"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6:30-12:00</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14:00-18:00</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18:00-21:00</w:t>
            </w:r>
          </w:p>
        </w:tc>
      </w:tr>
      <w:tr w:rsidR="00EE2AC0" w:rsidRPr="00000B39" w:rsidTr="00144984">
        <w:trPr>
          <w:trHeight w:val="931"/>
          <w:jc w:val="center"/>
        </w:trPr>
        <w:tc>
          <w:tcPr>
            <w:tcW w:w="774"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2</w:t>
            </w:r>
          </w:p>
        </w:tc>
        <w:tc>
          <w:tcPr>
            <w:tcW w:w="164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sz w:val="24"/>
                <w:szCs w:val="24"/>
              </w:rPr>
              <w:t>三级道路</w:t>
            </w:r>
          </w:p>
        </w:tc>
        <w:tc>
          <w:tcPr>
            <w:tcW w:w="2839"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p>
        </w:tc>
        <w:tc>
          <w:tcPr>
            <w:tcW w:w="2852"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6:30-12:00</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14:00-18:00</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18:00-21:00</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kern w:val="0"/>
                <w:sz w:val="24"/>
                <w:szCs w:val="24"/>
              </w:rPr>
            </w:pPr>
            <w:r w:rsidRPr="00000B39">
              <w:rPr>
                <w:rFonts w:ascii="Times New Roman" w:eastAsia="仿宋_GB2312" w:hAnsi="Times New Roman" w:cs="Times New Roman"/>
                <w:kern w:val="0"/>
                <w:sz w:val="24"/>
                <w:szCs w:val="24"/>
              </w:rPr>
              <w:t>（根据实际道路情况调整）</w:t>
            </w:r>
          </w:p>
        </w:tc>
      </w:tr>
    </w:tbl>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sz w:val="30"/>
          <w:szCs w:val="30"/>
        </w:rPr>
      </w:pPr>
      <w:r w:rsidRPr="00000B39">
        <w:rPr>
          <w:rFonts w:ascii="Times New Roman" w:eastAsia="仿宋_GB2312" w:hAnsi="Times New Roman" w:cs="Times New Roman"/>
          <w:sz w:val="30"/>
          <w:szCs w:val="30"/>
        </w:rPr>
        <w:t>4</w:t>
      </w:r>
      <w:r w:rsidRPr="00000B39">
        <w:rPr>
          <w:rFonts w:ascii="Times New Roman" w:eastAsia="仿宋_GB2312" w:hAnsi="Times New Roman" w:cs="Times New Roman"/>
          <w:sz w:val="30"/>
          <w:szCs w:val="30"/>
        </w:rPr>
        <w:t>）保洁员注意事项</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a.</w:t>
      </w:r>
      <w:r w:rsidRPr="00000B39">
        <w:rPr>
          <w:rFonts w:ascii="Times New Roman" w:eastAsia="仿宋_GB2312" w:hAnsi="Times New Roman" w:cs="Times New Roman"/>
          <w:b w:val="0"/>
          <w:sz w:val="30"/>
          <w:szCs w:val="30"/>
        </w:rPr>
        <w:t>服从上级安排和指导，明确岗位责任、服务范围、时间要求，清楚质量标准和操作方案。</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b.</w:t>
      </w:r>
      <w:r w:rsidRPr="00000B39">
        <w:rPr>
          <w:rFonts w:ascii="Times New Roman" w:eastAsia="仿宋_GB2312" w:hAnsi="Times New Roman" w:cs="Times New Roman"/>
          <w:b w:val="0"/>
          <w:sz w:val="30"/>
          <w:szCs w:val="30"/>
        </w:rPr>
        <w:t>熟练各类清洁卫生工具、物品的使用和维护，掌握各类清扫、冲洗、擦拭等保洁工作的技术规范和工作程序。</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c.</w:t>
      </w:r>
      <w:r w:rsidRPr="00000B39">
        <w:rPr>
          <w:rFonts w:ascii="Times New Roman" w:eastAsia="仿宋_GB2312" w:hAnsi="Times New Roman" w:cs="Times New Roman"/>
          <w:b w:val="0"/>
          <w:sz w:val="30"/>
          <w:szCs w:val="30"/>
        </w:rPr>
        <w:t>严格遵守工作时间和请假制度，作业过程中不得串岗、脱岗、扎堆聊天、干私活等，杜绝无人守岗、提前离岗或在岗休息。</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d.</w:t>
      </w:r>
      <w:r w:rsidRPr="00000B39">
        <w:rPr>
          <w:rFonts w:ascii="Times New Roman" w:eastAsia="仿宋_GB2312" w:hAnsi="Times New Roman" w:cs="Times New Roman"/>
          <w:b w:val="0"/>
          <w:sz w:val="30"/>
          <w:szCs w:val="30"/>
        </w:rPr>
        <w:t>保洁员除身着统一的工作服，还必须穿反光衣、戴反光袖套或反光帽。</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lastRenderedPageBreak/>
        <w:t>e.</w:t>
      </w:r>
      <w:r w:rsidRPr="00000B39">
        <w:rPr>
          <w:rFonts w:ascii="Times New Roman" w:eastAsia="仿宋_GB2312" w:hAnsi="Times New Roman" w:cs="Times New Roman"/>
          <w:b w:val="0"/>
          <w:sz w:val="30"/>
          <w:szCs w:val="30"/>
        </w:rPr>
        <w:t>人员密集场所，不得使用大扫把进行普扫。</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f.</w:t>
      </w:r>
      <w:r w:rsidRPr="00000B39">
        <w:rPr>
          <w:rFonts w:ascii="Times New Roman" w:eastAsia="仿宋_GB2312" w:hAnsi="Times New Roman" w:cs="Times New Roman"/>
          <w:b w:val="0"/>
          <w:sz w:val="30"/>
          <w:szCs w:val="30"/>
        </w:rPr>
        <w:t>作业完毕或休息空隙，不得将扫把、铁锹等保洁用具随意乱摆放，或者扛在肩上四处走动。</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g.</w:t>
      </w:r>
      <w:r w:rsidRPr="00000B39">
        <w:rPr>
          <w:rFonts w:ascii="Times New Roman" w:eastAsia="仿宋_GB2312" w:hAnsi="Times New Roman" w:cs="Times New Roman"/>
          <w:b w:val="0"/>
          <w:sz w:val="30"/>
          <w:szCs w:val="30"/>
        </w:rPr>
        <w:t>在不影响工作的前提下，对过往行人的询问尽可能予以善意解答和指引，做到文明有礼。</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h.</w:t>
      </w:r>
      <w:r w:rsidRPr="00000B39">
        <w:rPr>
          <w:rFonts w:ascii="Times New Roman" w:eastAsia="仿宋_GB2312" w:hAnsi="Times New Roman" w:cs="Times New Roman"/>
          <w:b w:val="0"/>
          <w:sz w:val="30"/>
          <w:szCs w:val="30"/>
        </w:rPr>
        <w:t>注意文明清扫，切勿将扫把提起过高，离地尽量不要超过</w:t>
      </w:r>
      <w:r w:rsidRPr="00000B39">
        <w:rPr>
          <w:rFonts w:ascii="Times New Roman" w:eastAsia="仿宋_GB2312" w:hAnsi="Times New Roman" w:cs="Times New Roman"/>
          <w:b w:val="0"/>
          <w:sz w:val="30"/>
          <w:szCs w:val="30"/>
        </w:rPr>
        <w:t>20</w:t>
      </w:r>
      <w:r w:rsidRPr="00000B39">
        <w:rPr>
          <w:rFonts w:ascii="Times New Roman" w:eastAsia="仿宋_GB2312" w:hAnsi="Times New Roman" w:cs="Times New Roman"/>
          <w:b w:val="0"/>
          <w:sz w:val="30"/>
          <w:szCs w:val="30"/>
        </w:rPr>
        <w:t>厘米，避免尘土飞扬，造成空气污染，影响过往居民。</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proofErr w:type="spellStart"/>
      <w:r w:rsidRPr="00000B39">
        <w:rPr>
          <w:rFonts w:ascii="Times New Roman" w:eastAsia="仿宋_GB2312" w:hAnsi="Times New Roman" w:cs="Times New Roman"/>
          <w:b w:val="0"/>
          <w:sz w:val="30"/>
          <w:szCs w:val="30"/>
        </w:rPr>
        <w:t>i</w:t>
      </w:r>
      <w:proofErr w:type="spellEnd"/>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对工作认真负责，爱护、保管好清洁工具，切勿随便摆放，作业结束及时清理，保持整洁。</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j.</w:t>
      </w:r>
      <w:r w:rsidRPr="00000B39">
        <w:rPr>
          <w:rFonts w:ascii="Times New Roman" w:eastAsia="仿宋_GB2312" w:hAnsi="Times New Roman" w:cs="Times New Roman"/>
          <w:b w:val="0"/>
          <w:sz w:val="30"/>
          <w:szCs w:val="30"/>
        </w:rPr>
        <w:t>严禁随意倾倒或焚烧垃圾，不得将垃圾扫入花木丛、绿化隔离带或倒入下水道沙井口、水池。</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color w:val="000000"/>
          <w:sz w:val="30"/>
          <w:szCs w:val="30"/>
          <w:shd w:val="clear" w:color="auto" w:fill="FFFFFF"/>
        </w:rPr>
      </w:pPr>
      <w:bookmarkStart w:id="22" w:name="_Toc500142823"/>
      <w:r w:rsidRPr="00000B39">
        <w:rPr>
          <w:rFonts w:ascii="Times New Roman" w:eastAsia="楷体_GB2312" w:hAnsi="Times New Roman" w:cs="Times New Roman"/>
          <w:b w:val="0"/>
          <w:color w:val="000000"/>
          <w:sz w:val="30"/>
          <w:szCs w:val="30"/>
          <w:shd w:val="clear" w:color="auto" w:fill="FFFFFF"/>
        </w:rPr>
        <w:t>（三）道路机械作业方案</w:t>
      </w:r>
      <w:bookmarkEnd w:id="22"/>
    </w:p>
    <w:p w:rsidR="00EE2AC0" w:rsidRPr="00000B39" w:rsidRDefault="00EE2AC0" w:rsidP="00EE2AC0">
      <w:pPr>
        <w:pStyle w:val="a7"/>
        <w:adjustRightInd w:val="0"/>
        <w:snapToGrid w:val="0"/>
        <w:spacing w:before="0" w:after="0" w:line="520" w:lineRule="exact"/>
        <w:ind w:firstLineChars="250" w:firstLine="75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根据实际踏勘及调研情况，调整人工和机械化清扫结构，优化作业模式，增配专业作业车辆，提高作业质量和标准。夜班采用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高压冲刷</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机扫</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的组合作业工艺，白班采用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机扫</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人行道辅路及道路附属设备冲洗</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人工快速保洁</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的组合作业工艺。</w:t>
      </w:r>
    </w:p>
    <w:p w:rsidR="00EE2AC0" w:rsidRPr="00000B39" w:rsidRDefault="00EE2AC0" w:rsidP="00EE2AC0">
      <w:pPr>
        <w:pStyle w:val="a7"/>
        <w:adjustRightInd w:val="0"/>
        <w:snapToGrid w:val="0"/>
        <w:spacing w:before="0" w:after="0" w:line="440" w:lineRule="exact"/>
        <w:ind w:firstLineChars="200" w:firstLine="602"/>
        <w:jc w:val="both"/>
        <w:rPr>
          <w:rFonts w:ascii="Times New Roman" w:eastAsia="仿宋_GB2312" w:hAnsi="Times New Roman" w:cs="Times New Roman"/>
          <w:sz w:val="30"/>
          <w:szCs w:val="30"/>
        </w:rPr>
      </w:pPr>
      <w:r w:rsidRPr="00000B39">
        <w:rPr>
          <w:rFonts w:ascii="Times New Roman" w:eastAsia="仿宋_GB2312" w:hAnsi="Times New Roman" w:cs="Times New Roman"/>
          <w:sz w:val="30"/>
          <w:szCs w:val="30"/>
        </w:rPr>
        <w:t>1.</w:t>
      </w:r>
      <w:r w:rsidRPr="00000B39">
        <w:rPr>
          <w:rFonts w:ascii="Times New Roman" w:eastAsia="仿宋_GB2312" w:hAnsi="Times New Roman" w:cs="Times New Roman"/>
          <w:sz w:val="30"/>
          <w:szCs w:val="30"/>
        </w:rPr>
        <w:t>辖区内道路机械化作业安排</w:t>
      </w:r>
    </w:p>
    <w:tbl>
      <w:tblPr>
        <w:tblW w:w="0" w:type="auto"/>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813"/>
        <w:gridCol w:w="1559"/>
        <w:gridCol w:w="3068"/>
        <w:gridCol w:w="3286"/>
      </w:tblGrid>
      <w:tr w:rsidR="00EE2AC0" w:rsidRPr="00000B39" w:rsidTr="00144984">
        <w:trPr>
          <w:trHeight w:val="300"/>
          <w:jc w:val="center"/>
        </w:trPr>
        <w:tc>
          <w:tcPr>
            <w:tcW w:w="81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序号</w:t>
            </w:r>
          </w:p>
        </w:tc>
        <w:tc>
          <w:tcPr>
            <w:tcW w:w="155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作业内容</w:t>
            </w:r>
          </w:p>
        </w:tc>
        <w:tc>
          <w:tcPr>
            <w:tcW w:w="306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作业频次</w:t>
            </w:r>
          </w:p>
        </w:tc>
        <w:tc>
          <w:tcPr>
            <w:tcW w:w="328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作业时间</w:t>
            </w:r>
          </w:p>
        </w:tc>
      </w:tr>
      <w:tr w:rsidR="00EE2AC0" w:rsidRPr="00000B39" w:rsidTr="00144984">
        <w:trPr>
          <w:trHeight w:val="477"/>
          <w:jc w:val="center"/>
        </w:trPr>
        <w:tc>
          <w:tcPr>
            <w:tcW w:w="81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w:t>
            </w:r>
          </w:p>
        </w:tc>
        <w:tc>
          <w:tcPr>
            <w:tcW w:w="155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道路冲刷</w:t>
            </w:r>
          </w:p>
        </w:tc>
        <w:tc>
          <w:tcPr>
            <w:tcW w:w="306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w:t>
            </w:r>
            <w:r w:rsidRPr="00000B39">
              <w:rPr>
                <w:rFonts w:ascii="Times New Roman" w:eastAsia="仿宋_GB2312" w:hAnsi="Times New Roman" w:cs="Times New Roman"/>
                <w:b w:val="0"/>
                <w:kern w:val="0"/>
                <w:sz w:val="24"/>
                <w:szCs w:val="24"/>
              </w:rPr>
              <w:t>次</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328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24:00-6:00</w:t>
            </w:r>
          </w:p>
        </w:tc>
      </w:tr>
      <w:tr w:rsidR="00EE2AC0" w:rsidRPr="00000B39" w:rsidTr="00144984">
        <w:trPr>
          <w:trHeight w:val="648"/>
          <w:jc w:val="center"/>
        </w:trPr>
        <w:tc>
          <w:tcPr>
            <w:tcW w:w="81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p>
        </w:tc>
        <w:tc>
          <w:tcPr>
            <w:tcW w:w="155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道路机械清扫保洁</w:t>
            </w:r>
          </w:p>
        </w:tc>
        <w:tc>
          <w:tcPr>
            <w:tcW w:w="306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次</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328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夜班：</w:t>
            </w:r>
            <w:r w:rsidRPr="00000B39">
              <w:rPr>
                <w:rFonts w:ascii="Times New Roman" w:eastAsia="仿宋_GB2312" w:hAnsi="Times New Roman" w:cs="Times New Roman"/>
                <w:b w:val="0"/>
                <w:kern w:val="0"/>
                <w:sz w:val="30"/>
                <w:szCs w:val="30"/>
              </w:rPr>
              <w:t>24:00-6:00</w:t>
            </w:r>
          </w:p>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白班：</w:t>
            </w:r>
            <w:r w:rsidRPr="00000B39">
              <w:rPr>
                <w:rFonts w:ascii="Times New Roman" w:eastAsia="仿宋_GB2312" w:hAnsi="Times New Roman" w:cs="Times New Roman"/>
                <w:b w:val="0"/>
                <w:kern w:val="0"/>
                <w:sz w:val="30"/>
                <w:szCs w:val="30"/>
              </w:rPr>
              <w:t>6:00-21:00</w:t>
            </w:r>
          </w:p>
        </w:tc>
      </w:tr>
      <w:tr w:rsidR="00EE2AC0" w:rsidRPr="00000B39" w:rsidTr="00144984">
        <w:trPr>
          <w:trHeight w:val="781"/>
          <w:jc w:val="center"/>
        </w:trPr>
        <w:tc>
          <w:tcPr>
            <w:tcW w:w="81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3</w:t>
            </w:r>
          </w:p>
        </w:tc>
        <w:tc>
          <w:tcPr>
            <w:tcW w:w="155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道路洒水</w:t>
            </w:r>
          </w:p>
        </w:tc>
        <w:tc>
          <w:tcPr>
            <w:tcW w:w="306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次</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328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9:00-17:00</w:t>
            </w:r>
          </w:p>
        </w:tc>
      </w:tr>
      <w:tr w:rsidR="00EE2AC0" w:rsidRPr="00000B39" w:rsidTr="00144984">
        <w:trPr>
          <w:trHeight w:val="1085"/>
          <w:jc w:val="center"/>
        </w:trPr>
        <w:tc>
          <w:tcPr>
            <w:tcW w:w="81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4</w:t>
            </w:r>
          </w:p>
        </w:tc>
        <w:tc>
          <w:tcPr>
            <w:tcW w:w="1559"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人工道冲洗</w:t>
            </w:r>
          </w:p>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w:t>
            </w:r>
          </w:p>
        </w:tc>
        <w:tc>
          <w:tcPr>
            <w:tcW w:w="306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每日安排</w:t>
            </w:r>
            <w:r w:rsidRPr="00000B39">
              <w:rPr>
                <w:rFonts w:ascii="Times New Roman" w:eastAsia="仿宋_GB2312" w:hAnsi="Times New Roman" w:cs="Times New Roman"/>
                <w:b w:val="0"/>
                <w:kern w:val="0"/>
                <w:sz w:val="24"/>
                <w:szCs w:val="24"/>
              </w:rPr>
              <w:t>3</w:t>
            </w:r>
            <w:r w:rsidRPr="00000B39">
              <w:rPr>
                <w:rFonts w:ascii="Times New Roman" w:eastAsia="仿宋_GB2312" w:hAnsi="Times New Roman" w:cs="Times New Roman"/>
                <w:b w:val="0"/>
                <w:kern w:val="0"/>
                <w:sz w:val="24"/>
                <w:szCs w:val="24"/>
              </w:rPr>
              <w:t>个班次，每周对辖区道路人行道、路边石冲洗两遍。</w:t>
            </w:r>
          </w:p>
        </w:tc>
        <w:tc>
          <w:tcPr>
            <w:tcW w:w="3286"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9:00-17:00</w:t>
            </w:r>
          </w:p>
        </w:tc>
      </w:tr>
    </w:tbl>
    <w:p w:rsidR="00EE2AC0" w:rsidRPr="00000B39" w:rsidRDefault="00EE2AC0" w:rsidP="00EE2AC0">
      <w:pPr>
        <w:pStyle w:val="a7"/>
        <w:adjustRightInd w:val="0"/>
        <w:snapToGrid w:val="0"/>
        <w:spacing w:before="0" w:after="0" w:line="520" w:lineRule="exact"/>
        <w:ind w:firstLineChars="150" w:firstLine="45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lastRenderedPageBreak/>
        <w:t>注：气温低于</w:t>
      </w:r>
      <w:r w:rsidRPr="00000B39">
        <w:rPr>
          <w:rFonts w:ascii="Times New Roman" w:eastAsia="仿宋_GB2312" w:hAnsi="Times New Roman" w:cs="Times New Roman"/>
          <w:b w:val="0"/>
          <w:color w:val="000000"/>
          <w:sz w:val="30"/>
          <w:szCs w:val="30"/>
          <w:shd w:val="clear" w:color="auto" w:fill="FFFFFF"/>
        </w:rPr>
        <w:t>5℃</w:t>
      </w:r>
      <w:r w:rsidRPr="00000B39">
        <w:rPr>
          <w:rFonts w:ascii="Times New Roman" w:eastAsia="仿宋_GB2312" w:hAnsi="Times New Roman" w:cs="Times New Roman"/>
          <w:b w:val="0"/>
          <w:color w:val="000000"/>
          <w:sz w:val="30"/>
          <w:szCs w:val="30"/>
          <w:shd w:val="clear" w:color="auto" w:fill="FFFFFF"/>
        </w:rPr>
        <w:t>停止用水作业，具体时间根据实际情况进行调整。</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2.</w:t>
      </w:r>
      <w:r w:rsidRPr="00000B39">
        <w:rPr>
          <w:rFonts w:ascii="Times New Roman" w:eastAsia="仿宋_GB2312" w:hAnsi="Times New Roman" w:cs="Times New Roman"/>
          <w:color w:val="000000"/>
          <w:sz w:val="30"/>
          <w:szCs w:val="30"/>
          <w:shd w:val="clear" w:color="auto" w:fill="FFFFFF"/>
        </w:rPr>
        <w:t>各工艺作业里程及人员车辆配置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①</w:t>
      </w:r>
      <w:r w:rsidRPr="00000B39">
        <w:rPr>
          <w:rFonts w:ascii="Times New Roman" w:eastAsia="仿宋_GB2312" w:hAnsi="Times New Roman" w:cs="Times New Roman"/>
          <w:b w:val="0"/>
          <w:sz w:val="30"/>
          <w:szCs w:val="30"/>
        </w:rPr>
        <w:t>道路高压冲洗车辆配置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根据《昆明市人民政府办公厅关于印发昆明市环境卫生作业规范及质量标准的通知》（</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4</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rPr>
        <w:t>18</w:t>
      </w:r>
      <w:r w:rsidRPr="00000B39">
        <w:rPr>
          <w:rFonts w:ascii="Times New Roman" w:eastAsia="仿宋_GB2312" w:hAnsi="Times New Roman" w:cs="Times New Roman"/>
          <w:b w:val="0"/>
          <w:sz w:val="30"/>
          <w:szCs w:val="30"/>
        </w:rPr>
        <w:t>日印发）要求及嵩明县道路实际情况，经测量，每日冲刷</w:t>
      </w:r>
      <w:r w:rsidRPr="00000B39">
        <w:rPr>
          <w:rFonts w:ascii="Times New Roman" w:eastAsia="仿宋_GB2312" w:hAnsi="Times New Roman" w:cs="Times New Roman"/>
          <w:b w:val="0"/>
          <w:sz w:val="30"/>
          <w:szCs w:val="30"/>
        </w:rPr>
        <w:t>1</w:t>
      </w:r>
      <w:r w:rsidRPr="00000B39">
        <w:rPr>
          <w:rFonts w:ascii="Times New Roman" w:eastAsia="仿宋_GB2312" w:hAnsi="Times New Roman" w:cs="Times New Roman"/>
          <w:b w:val="0"/>
          <w:sz w:val="30"/>
          <w:szCs w:val="30"/>
        </w:rPr>
        <w:t>次，每日作业量约为</w:t>
      </w:r>
      <w:r w:rsidRPr="00000B39">
        <w:rPr>
          <w:rFonts w:ascii="Times New Roman" w:eastAsia="仿宋_GB2312" w:hAnsi="Times New Roman" w:cs="Times New Roman"/>
          <w:b w:val="0"/>
          <w:sz w:val="30"/>
          <w:szCs w:val="30"/>
        </w:rPr>
        <w:t>58</w:t>
      </w:r>
      <w:r w:rsidRPr="00000B39">
        <w:rPr>
          <w:rFonts w:ascii="Times New Roman" w:eastAsia="仿宋_GB2312" w:hAnsi="Times New Roman" w:cs="Times New Roman"/>
          <w:b w:val="0"/>
          <w:sz w:val="30"/>
          <w:szCs w:val="30"/>
        </w:rPr>
        <w:t>公里，道路冲洗车辆每班次定额工作量为</w:t>
      </w:r>
      <w:r w:rsidRPr="00000B39">
        <w:rPr>
          <w:rFonts w:ascii="Times New Roman" w:eastAsia="仿宋_GB2312" w:hAnsi="Times New Roman" w:cs="Times New Roman"/>
          <w:b w:val="0"/>
          <w:sz w:val="30"/>
          <w:szCs w:val="30"/>
        </w:rPr>
        <w:t>36</w:t>
      </w:r>
      <w:r w:rsidRPr="00000B39">
        <w:rPr>
          <w:rFonts w:ascii="Times New Roman" w:eastAsia="仿宋_GB2312" w:hAnsi="Times New Roman" w:cs="Times New Roman"/>
          <w:b w:val="0"/>
          <w:sz w:val="30"/>
          <w:szCs w:val="30"/>
        </w:rPr>
        <w:t>公里，需</w:t>
      </w: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辆</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吨高压清洗车，共需配置高压冲洗车辆</w:t>
      </w: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辆。</w:t>
      </w:r>
    </w:p>
    <w:p w:rsidR="00EE2AC0" w:rsidRPr="00000B39" w:rsidRDefault="00EE2AC0" w:rsidP="00EE2AC0">
      <w:pPr>
        <w:pStyle w:val="a7"/>
        <w:adjustRightInd w:val="0"/>
        <w:snapToGrid w:val="0"/>
        <w:spacing w:before="0" w:after="0" w:line="420" w:lineRule="exac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冲洗车辆需求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226"/>
        <w:gridCol w:w="2018"/>
        <w:gridCol w:w="1733"/>
        <w:gridCol w:w="1204"/>
        <w:gridCol w:w="1120"/>
      </w:tblGrid>
      <w:tr w:rsidR="00EE2AC0" w:rsidRPr="00000B39" w:rsidTr="00144984">
        <w:trPr>
          <w:trHeight w:hRule="exact" w:val="1182"/>
          <w:jc w:val="center"/>
        </w:trPr>
        <w:tc>
          <w:tcPr>
            <w:tcW w:w="724"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序号</w:t>
            </w:r>
          </w:p>
        </w:tc>
        <w:tc>
          <w:tcPr>
            <w:tcW w:w="1226"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作业项目</w:t>
            </w:r>
          </w:p>
        </w:tc>
        <w:tc>
          <w:tcPr>
            <w:tcW w:w="2018"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每日作业里程</w:t>
            </w:r>
          </w:p>
        </w:tc>
        <w:tc>
          <w:tcPr>
            <w:tcW w:w="1733"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定额</w:t>
            </w:r>
          </w:p>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（公里</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班次）</w:t>
            </w:r>
          </w:p>
        </w:tc>
        <w:tc>
          <w:tcPr>
            <w:tcW w:w="1204"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车辆数目</w:t>
            </w:r>
          </w:p>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（辆）</w:t>
            </w:r>
          </w:p>
        </w:tc>
        <w:tc>
          <w:tcPr>
            <w:tcW w:w="1120"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备注</w:t>
            </w:r>
          </w:p>
        </w:tc>
      </w:tr>
      <w:tr w:rsidR="00EE2AC0" w:rsidRPr="00000B39" w:rsidTr="00144984">
        <w:trPr>
          <w:trHeight w:hRule="exact" w:val="701"/>
          <w:jc w:val="center"/>
        </w:trPr>
        <w:tc>
          <w:tcPr>
            <w:tcW w:w="724"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w:t>
            </w:r>
          </w:p>
        </w:tc>
        <w:tc>
          <w:tcPr>
            <w:tcW w:w="1226"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道路冲刷</w:t>
            </w:r>
          </w:p>
        </w:tc>
        <w:tc>
          <w:tcPr>
            <w:tcW w:w="2018"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58</w:t>
            </w:r>
          </w:p>
        </w:tc>
        <w:tc>
          <w:tcPr>
            <w:tcW w:w="1733"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36</w:t>
            </w:r>
          </w:p>
        </w:tc>
        <w:tc>
          <w:tcPr>
            <w:tcW w:w="1204"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p>
        </w:tc>
        <w:tc>
          <w:tcPr>
            <w:tcW w:w="1120" w:type="dxa"/>
            <w:vAlign w:val="center"/>
          </w:tcPr>
          <w:p w:rsidR="00EE2AC0" w:rsidRPr="00000B39" w:rsidRDefault="00EE2AC0" w:rsidP="00144984">
            <w:pPr>
              <w:pStyle w:val="a7"/>
              <w:adjustRightInd w:val="0"/>
              <w:snapToGrid w:val="0"/>
              <w:spacing w:before="0" w:after="0" w:line="4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新购</w:t>
            </w:r>
          </w:p>
        </w:tc>
      </w:tr>
    </w:tbl>
    <w:p w:rsidR="00EE2AC0" w:rsidRPr="00000B39" w:rsidRDefault="00EE2AC0" w:rsidP="00EE2AC0">
      <w:pPr>
        <w:pStyle w:val="a7"/>
        <w:adjustRightInd w:val="0"/>
        <w:snapToGrid w:val="0"/>
        <w:spacing w:before="0" w:after="0" w:line="4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②</w:t>
      </w:r>
      <w:r w:rsidRPr="00000B39">
        <w:rPr>
          <w:rFonts w:ascii="Times New Roman" w:eastAsia="仿宋_GB2312" w:hAnsi="Times New Roman" w:cs="Times New Roman"/>
          <w:b w:val="0"/>
          <w:sz w:val="30"/>
          <w:szCs w:val="30"/>
        </w:rPr>
        <w:t>道路机扫车辆配置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根据《昆明市人民政府办公厅关于印发昆明市环境卫生作业规范及质量标准的通知》（</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4</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rPr>
        <w:t>18</w:t>
      </w:r>
      <w:r w:rsidRPr="00000B39">
        <w:rPr>
          <w:rFonts w:ascii="Times New Roman" w:eastAsia="仿宋_GB2312" w:hAnsi="Times New Roman" w:cs="Times New Roman"/>
          <w:b w:val="0"/>
          <w:sz w:val="30"/>
          <w:szCs w:val="30"/>
        </w:rPr>
        <w:t>日印发）要求及嵩明县道路实际情况，单次作业量约为</w:t>
      </w:r>
      <w:r w:rsidRPr="00000B39">
        <w:rPr>
          <w:rFonts w:ascii="Times New Roman" w:eastAsia="仿宋_GB2312" w:hAnsi="Times New Roman" w:cs="Times New Roman"/>
          <w:b w:val="0"/>
          <w:sz w:val="30"/>
          <w:szCs w:val="30"/>
        </w:rPr>
        <w:t>89</w:t>
      </w:r>
      <w:r w:rsidRPr="00000B39">
        <w:rPr>
          <w:rFonts w:ascii="Times New Roman" w:eastAsia="仿宋_GB2312" w:hAnsi="Times New Roman" w:cs="Times New Roman"/>
          <w:b w:val="0"/>
          <w:sz w:val="30"/>
          <w:szCs w:val="30"/>
        </w:rPr>
        <w:t>公里，每日机扫</w:t>
      </w: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次，每日总作业量为</w:t>
      </w:r>
      <w:r w:rsidRPr="00000B39">
        <w:rPr>
          <w:rFonts w:ascii="Times New Roman" w:eastAsia="仿宋_GB2312" w:hAnsi="Times New Roman" w:cs="Times New Roman"/>
          <w:b w:val="0"/>
          <w:sz w:val="30"/>
          <w:szCs w:val="30"/>
        </w:rPr>
        <w:t>198</w:t>
      </w:r>
      <w:r w:rsidRPr="00000B39">
        <w:rPr>
          <w:rFonts w:ascii="Times New Roman" w:eastAsia="仿宋_GB2312" w:hAnsi="Times New Roman" w:cs="Times New Roman"/>
          <w:b w:val="0"/>
          <w:sz w:val="30"/>
          <w:szCs w:val="30"/>
        </w:rPr>
        <w:t>公里，</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吨洗扫车每班次定额工作量为</w:t>
      </w:r>
      <w:r w:rsidRPr="00000B39">
        <w:rPr>
          <w:rFonts w:ascii="Times New Roman" w:eastAsia="仿宋_GB2312" w:hAnsi="Times New Roman" w:cs="Times New Roman"/>
          <w:b w:val="0"/>
          <w:sz w:val="30"/>
          <w:szCs w:val="30"/>
        </w:rPr>
        <w:t>48</w:t>
      </w:r>
      <w:r w:rsidRPr="00000B39">
        <w:rPr>
          <w:rFonts w:ascii="Times New Roman" w:eastAsia="仿宋_GB2312" w:hAnsi="Times New Roman" w:cs="Times New Roman"/>
          <w:b w:val="0"/>
          <w:sz w:val="30"/>
          <w:szCs w:val="30"/>
        </w:rPr>
        <w:t>公里，共需配置洗扫车</w:t>
      </w:r>
      <w:r w:rsidRPr="00000B39">
        <w:rPr>
          <w:rFonts w:ascii="Times New Roman" w:eastAsia="仿宋_GB2312" w:hAnsi="Times New Roman" w:cs="Times New Roman"/>
          <w:b w:val="0"/>
          <w:sz w:val="30"/>
          <w:szCs w:val="30"/>
        </w:rPr>
        <w:t>5</w:t>
      </w:r>
      <w:r w:rsidRPr="00000B39">
        <w:rPr>
          <w:rFonts w:ascii="Times New Roman" w:eastAsia="仿宋_GB2312" w:hAnsi="Times New Roman" w:cs="Times New Roman"/>
          <w:b w:val="0"/>
          <w:sz w:val="30"/>
          <w:szCs w:val="30"/>
        </w:rPr>
        <w:t>辆。</w:t>
      </w:r>
    </w:p>
    <w:p w:rsidR="00EE2AC0" w:rsidRPr="00000B39" w:rsidRDefault="00EE2AC0" w:rsidP="00EE2AC0">
      <w:pPr>
        <w:pStyle w:val="a7"/>
        <w:adjustRightInd w:val="0"/>
        <w:snapToGrid w:val="0"/>
        <w:spacing w:before="0" w:after="0" w:line="440" w:lineRule="exact"/>
        <w:ind w:firstLineChars="150" w:firstLine="450"/>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机扫车辆配置数目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1091"/>
        <w:gridCol w:w="1108"/>
        <w:gridCol w:w="1133"/>
        <w:gridCol w:w="1418"/>
        <w:gridCol w:w="1133"/>
        <w:gridCol w:w="2035"/>
      </w:tblGrid>
      <w:tr w:rsidR="00EE2AC0" w:rsidRPr="00000B39" w:rsidTr="00144984">
        <w:trPr>
          <w:trHeight w:hRule="exact" w:val="1036"/>
          <w:jc w:val="center"/>
        </w:trPr>
        <w:tc>
          <w:tcPr>
            <w:tcW w:w="604"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序号</w:t>
            </w:r>
          </w:p>
        </w:tc>
        <w:tc>
          <w:tcPr>
            <w:tcW w:w="1091"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作业项目</w:t>
            </w:r>
          </w:p>
        </w:tc>
        <w:tc>
          <w:tcPr>
            <w:tcW w:w="1108"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每日单次作业里程</w:t>
            </w:r>
          </w:p>
        </w:tc>
        <w:tc>
          <w:tcPr>
            <w:tcW w:w="1133"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作业频次</w:t>
            </w:r>
          </w:p>
        </w:tc>
        <w:tc>
          <w:tcPr>
            <w:tcW w:w="1418"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定额（公里</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班次）</w:t>
            </w:r>
          </w:p>
        </w:tc>
        <w:tc>
          <w:tcPr>
            <w:tcW w:w="1133"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车辆数目（辆）</w:t>
            </w:r>
          </w:p>
        </w:tc>
        <w:tc>
          <w:tcPr>
            <w:tcW w:w="2035"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备注</w:t>
            </w:r>
          </w:p>
        </w:tc>
      </w:tr>
      <w:tr w:rsidR="00EE2AC0" w:rsidRPr="00000B39" w:rsidTr="00144984">
        <w:trPr>
          <w:trHeight w:hRule="exact" w:val="1808"/>
          <w:jc w:val="center"/>
        </w:trPr>
        <w:tc>
          <w:tcPr>
            <w:tcW w:w="604"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lastRenderedPageBreak/>
              <w:t>1</w:t>
            </w:r>
          </w:p>
        </w:tc>
        <w:tc>
          <w:tcPr>
            <w:tcW w:w="1091"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道路清扫保洁</w:t>
            </w:r>
          </w:p>
        </w:tc>
        <w:tc>
          <w:tcPr>
            <w:tcW w:w="110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198</w:t>
            </w:r>
          </w:p>
        </w:tc>
        <w:tc>
          <w:tcPr>
            <w:tcW w:w="113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次</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1418"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48</w:t>
            </w:r>
          </w:p>
        </w:tc>
        <w:tc>
          <w:tcPr>
            <w:tcW w:w="1133"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5</w:t>
            </w:r>
          </w:p>
        </w:tc>
        <w:tc>
          <w:tcPr>
            <w:tcW w:w="2035" w:type="dxa"/>
            <w:vAlign w:val="center"/>
          </w:tcPr>
          <w:p w:rsidR="00EE2AC0" w:rsidRPr="00000B39" w:rsidRDefault="00EE2AC0" w:rsidP="00144984">
            <w:pPr>
              <w:pStyle w:val="a7"/>
              <w:adjustRightInd w:val="0"/>
              <w:snapToGrid w:val="0"/>
              <w:spacing w:before="0" w:after="0" w:line="440" w:lineRule="exac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配置系数</w:t>
            </w:r>
            <w:r w:rsidRPr="00000B39">
              <w:rPr>
                <w:rFonts w:ascii="Times New Roman" w:eastAsia="仿宋_GB2312" w:hAnsi="Times New Roman" w:cs="Times New Roman"/>
                <w:b w:val="0"/>
                <w:kern w:val="0"/>
                <w:sz w:val="24"/>
                <w:szCs w:val="24"/>
              </w:rPr>
              <w:t>1.1</w:t>
            </w:r>
            <w:r w:rsidRPr="00000B39">
              <w:rPr>
                <w:rFonts w:ascii="Times New Roman" w:eastAsia="仿宋_GB2312" w:hAnsi="Times New Roman" w:cs="Times New Roman"/>
                <w:b w:val="0"/>
                <w:kern w:val="0"/>
                <w:sz w:val="24"/>
                <w:szCs w:val="24"/>
              </w:rPr>
              <w:t>，接收</w:t>
            </w: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辆洗扫车，新购置</w:t>
            </w:r>
            <w:r w:rsidRPr="00000B39">
              <w:rPr>
                <w:rFonts w:ascii="Times New Roman" w:eastAsia="仿宋_GB2312" w:hAnsi="Times New Roman" w:cs="Times New Roman"/>
                <w:b w:val="0"/>
                <w:kern w:val="0"/>
                <w:sz w:val="24"/>
                <w:szCs w:val="24"/>
              </w:rPr>
              <w:t>3</w:t>
            </w:r>
            <w:r w:rsidRPr="00000B39">
              <w:rPr>
                <w:rFonts w:ascii="Times New Roman" w:eastAsia="仿宋_GB2312" w:hAnsi="Times New Roman" w:cs="Times New Roman"/>
                <w:b w:val="0"/>
                <w:kern w:val="0"/>
                <w:sz w:val="24"/>
                <w:szCs w:val="24"/>
              </w:rPr>
              <w:t>辆</w:t>
            </w:r>
            <w:r w:rsidRPr="00000B39">
              <w:rPr>
                <w:rFonts w:ascii="Times New Roman" w:eastAsia="仿宋_GB2312" w:hAnsi="Times New Roman" w:cs="Times New Roman"/>
                <w:b w:val="0"/>
                <w:kern w:val="0"/>
                <w:sz w:val="24"/>
                <w:szCs w:val="24"/>
              </w:rPr>
              <w:t>8</w:t>
            </w:r>
            <w:r w:rsidRPr="00000B39">
              <w:rPr>
                <w:rFonts w:ascii="Times New Roman" w:eastAsia="仿宋_GB2312" w:hAnsi="Times New Roman" w:cs="Times New Roman"/>
                <w:b w:val="0"/>
                <w:kern w:val="0"/>
                <w:sz w:val="24"/>
                <w:szCs w:val="24"/>
              </w:rPr>
              <w:t>吨洗扫车</w:t>
            </w:r>
          </w:p>
        </w:tc>
      </w:tr>
    </w:tbl>
    <w:p w:rsidR="00EE2AC0" w:rsidRPr="00000B39" w:rsidRDefault="00EE2AC0" w:rsidP="00EE2AC0">
      <w:pPr>
        <w:pStyle w:val="a7"/>
        <w:adjustRightInd w:val="0"/>
        <w:snapToGrid w:val="0"/>
        <w:spacing w:before="0" w:after="0" w:line="44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③</w:t>
      </w:r>
      <w:r w:rsidRPr="00000B39">
        <w:rPr>
          <w:rFonts w:ascii="Times New Roman" w:eastAsia="仿宋_GB2312" w:hAnsi="Times New Roman" w:cs="Times New Roman"/>
          <w:b w:val="0"/>
          <w:sz w:val="30"/>
          <w:szCs w:val="30"/>
        </w:rPr>
        <w:t>道路洒水车辆配置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根据《昆明市人民政府办公厅关于印发昆明市环境卫生作业规范及质量标准的通知》（</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4</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rPr>
        <w:t>18</w:t>
      </w:r>
      <w:r w:rsidRPr="00000B39">
        <w:rPr>
          <w:rFonts w:ascii="Times New Roman" w:eastAsia="仿宋_GB2312" w:hAnsi="Times New Roman" w:cs="Times New Roman"/>
          <w:b w:val="0"/>
          <w:sz w:val="30"/>
          <w:szCs w:val="30"/>
        </w:rPr>
        <w:t>日印发）及《昆明市主城重点片区市容环境综合整治提升试点工作方案实施导则（标准）》的通知（昆城管通〔</w:t>
      </w:r>
      <w:r w:rsidRPr="00000B39">
        <w:rPr>
          <w:rFonts w:ascii="Times New Roman" w:eastAsia="仿宋_GB2312" w:hAnsi="Times New Roman" w:cs="Times New Roman"/>
          <w:b w:val="0"/>
          <w:sz w:val="30"/>
          <w:szCs w:val="30"/>
        </w:rPr>
        <w:t>2016</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79</w:t>
      </w:r>
      <w:r w:rsidRPr="00000B39">
        <w:rPr>
          <w:rFonts w:ascii="Times New Roman" w:eastAsia="仿宋_GB2312" w:hAnsi="Times New Roman" w:cs="Times New Roman"/>
          <w:b w:val="0"/>
          <w:sz w:val="30"/>
          <w:szCs w:val="30"/>
        </w:rPr>
        <w:t>号）要求及嵩明县道路实际情况，经测算，单次作业量约为</w:t>
      </w:r>
      <w:r w:rsidRPr="00000B39">
        <w:rPr>
          <w:rFonts w:ascii="Times New Roman" w:eastAsia="仿宋_GB2312" w:hAnsi="Times New Roman" w:cs="Times New Roman"/>
          <w:b w:val="0"/>
          <w:sz w:val="30"/>
          <w:szCs w:val="30"/>
        </w:rPr>
        <w:t>58</w:t>
      </w:r>
      <w:r w:rsidRPr="00000B39">
        <w:rPr>
          <w:rFonts w:ascii="Times New Roman" w:eastAsia="仿宋_GB2312" w:hAnsi="Times New Roman" w:cs="Times New Roman"/>
          <w:b w:val="0"/>
          <w:sz w:val="30"/>
          <w:szCs w:val="30"/>
        </w:rPr>
        <w:t>公里，每日洒水</w:t>
      </w: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次，每日总作业量为</w:t>
      </w:r>
      <w:r w:rsidRPr="00000B39">
        <w:rPr>
          <w:rFonts w:ascii="Times New Roman" w:eastAsia="仿宋_GB2312" w:hAnsi="Times New Roman" w:cs="Times New Roman"/>
          <w:b w:val="0"/>
          <w:sz w:val="30"/>
          <w:szCs w:val="30"/>
        </w:rPr>
        <w:t>116</w:t>
      </w:r>
      <w:r w:rsidRPr="00000B39">
        <w:rPr>
          <w:rFonts w:ascii="Times New Roman" w:eastAsia="仿宋_GB2312" w:hAnsi="Times New Roman" w:cs="Times New Roman"/>
          <w:b w:val="0"/>
          <w:sz w:val="30"/>
          <w:szCs w:val="30"/>
        </w:rPr>
        <w:t>公里，道路洒水车辆每班次定额工作量为</w:t>
      </w:r>
      <w:r w:rsidRPr="00000B39">
        <w:rPr>
          <w:rFonts w:ascii="Times New Roman" w:eastAsia="仿宋_GB2312" w:hAnsi="Times New Roman" w:cs="Times New Roman"/>
          <w:b w:val="0"/>
          <w:sz w:val="30"/>
          <w:szCs w:val="30"/>
        </w:rPr>
        <w:t>48</w:t>
      </w:r>
      <w:r w:rsidRPr="00000B39">
        <w:rPr>
          <w:rFonts w:ascii="Times New Roman" w:eastAsia="仿宋_GB2312" w:hAnsi="Times New Roman" w:cs="Times New Roman"/>
          <w:b w:val="0"/>
          <w:sz w:val="30"/>
          <w:szCs w:val="30"/>
        </w:rPr>
        <w:t>公里，采用白班作业模式，共需</w:t>
      </w: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辆洒水车辆，因此配置</w:t>
      </w: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辆</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吨洒水车。</w:t>
      </w:r>
    </w:p>
    <w:p w:rsidR="00EE2AC0" w:rsidRPr="00000B39" w:rsidRDefault="00EE2AC0" w:rsidP="00EE2AC0">
      <w:pPr>
        <w:pStyle w:val="a7"/>
        <w:adjustRightInd w:val="0"/>
        <w:snapToGrid w:val="0"/>
        <w:spacing w:before="0" w:after="0" w:line="520" w:lineRule="exac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洒水车辆需求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1091"/>
        <w:gridCol w:w="1108"/>
        <w:gridCol w:w="1133"/>
        <w:gridCol w:w="1418"/>
        <w:gridCol w:w="1133"/>
        <w:gridCol w:w="2035"/>
      </w:tblGrid>
      <w:tr w:rsidR="00EE2AC0" w:rsidRPr="00000B39" w:rsidTr="00144984">
        <w:trPr>
          <w:trHeight w:hRule="exact" w:val="744"/>
          <w:jc w:val="center"/>
        </w:trPr>
        <w:tc>
          <w:tcPr>
            <w:tcW w:w="60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序号</w:t>
            </w:r>
          </w:p>
        </w:tc>
        <w:tc>
          <w:tcPr>
            <w:tcW w:w="1091"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作业项目</w:t>
            </w:r>
          </w:p>
        </w:tc>
        <w:tc>
          <w:tcPr>
            <w:tcW w:w="1108"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单次作业里程</w:t>
            </w:r>
          </w:p>
        </w:tc>
        <w:tc>
          <w:tcPr>
            <w:tcW w:w="113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作业频次</w:t>
            </w:r>
          </w:p>
        </w:tc>
        <w:tc>
          <w:tcPr>
            <w:tcW w:w="1418"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定额（公里</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班次）</w:t>
            </w:r>
          </w:p>
        </w:tc>
        <w:tc>
          <w:tcPr>
            <w:tcW w:w="113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车辆数目（辆）</w:t>
            </w:r>
          </w:p>
        </w:tc>
        <w:tc>
          <w:tcPr>
            <w:tcW w:w="2035"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备注</w:t>
            </w:r>
          </w:p>
        </w:tc>
      </w:tr>
      <w:tr w:rsidR="00EE2AC0" w:rsidRPr="00000B39" w:rsidTr="00144984">
        <w:trPr>
          <w:trHeight w:hRule="exact" w:val="1808"/>
          <w:jc w:val="center"/>
        </w:trPr>
        <w:tc>
          <w:tcPr>
            <w:tcW w:w="60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w:t>
            </w:r>
          </w:p>
        </w:tc>
        <w:tc>
          <w:tcPr>
            <w:tcW w:w="1091"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道路洒水</w:t>
            </w:r>
          </w:p>
        </w:tc>
        <w:tc>
          <w:tcPr>
            <w:tcW w:w="1108"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58</w:t>
            </w:r>
            <w:r w:rsidRPr="00000B39">
              <w:rPr>
                <w:rFonts w:ascii="Times New Roman" w:eastAsia="仿宋_GB2312" w:hAnsi="Times New Roman" w:cs="Times New Roman"/>
                <w:b w:val="0"/>
                <w:kern w:val="0"/>
                <w:sz w:val="24"/>
                <w:szCs w:val="24"/>
              </w:rPr>
              <w:t>公里</w:t>
            </w:r>
          </w:p>
        </w:tc>
        <w:tc>
          <w:tcPr>
            <w:tcW w:w="113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次</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1418"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48</w:t>
            </w:r>
          </w:p>
        </w:tc>
        <w:tc>
          <w:tcPr>
            <w:tcW w:w="113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3</w:t>
            </w:r>
          </w:p>
        </w:tc>
        <w:tc>
          <w:tcPr>
            <w:tcW w:w="2035"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接收现有</w:t>
            </w:r>
            <w:r w:rsidRPr="00000B39">
              <w:rPr>
                <w:rFonts w:ascii="Times New Roman" w:eastAsia="仿宋_GB2312" w:hAnsi="Times New Roman" w:cs="Times New Roman"/>
                <w:b w:val="0"/>
                <w:kern w:val="0"/>
                <w:sz w:val="24"/>
                <w:szCs w:val="24"/>
              </w:rPr>
              <w:t>1</w:t>
            </w:r>
            <w:r w:rsidRPr="00000B39">
              <w:rPr>
                <w:rFonts w:ascii="Times New Roman" w:eastAsia="仿宋_GB2312" w:hAnsi="Times New Roman" w:cs="Times New Roman"/>
                <w:b w:val="0"/>
                <w:kern w:val="0"/>
                <w:sz w:val="24"/>
                <w:szCs w:val="24"/>
              </w:rPr>
              <w:t>辆洒水车，新购</w:t>
            </w:r>
            <w:r w:rsidRPr="00000B39">
              <w:rPr>
                <w:rFonts w:ascii="Times New Roman" w:eastAsia="仿宋_GB2312" w:hAnsi="Times New Roman" w:cs="Times New Roman"/>
                <w:b w:val="0"/>
                <w:kern w:val="0"/>
                <w:sz w:val="24"/>
                <w:szCs w:val="24"/>
              </w:rPr>
              <w:t>2</w:t>
            </w:r>
            <w:r w:rsidRPr="00000B39">
              <w:rPr>
                <w:rFonts w:ascii="Times New Roman" w:eastAsia="仿宋_GB2312" w:hAnsi="Times New Roman" w:cs="Times New Roman"/>
                <w:b w:val="0"/>
                <w:kern w:val="0"/>
                <w:sz w:val="24"/>
                <w:szCs w:val="24"/>
              </w:rPr>
              <w:t>辆</w:t>
            </w:r>
            <w:r w:rsidRPr="00000B39">
              <w:rPr>
                <w:rFonts w:ascii="Times New Roman" w:eastAsia="仿宋_GB2312" w:hAnsi="Times New Roman" w:cs="Times New Roman"/>
                <w:b w:val="0"/>
                <w:kern w:val="0"/>
                <w:sz w:val="24"/>
                <w:szCs w:val="24"/>
              </w:rPr>
              <w:t>8</w:t>
            </w:r>
            <w:r w:rsidRPr="00000B39">
              <w:rPr>
                <w:rFonts w:ascii="Times New Roman" w:eastAsia="仿宋_GB2312" w:hAnsi="Times New Roman" w:cs="Times New Roman"/>
                <w:b w:val="0"/>
                <w:kern w:val="0"/>
                <w:sz w:val="24"/>
                <w:szCs w:val="24"/>
              </w:rPr>
              <w:t>吨洒水车</w:t>
            </w:r>
          </w:p>
        </w:tc>
      </w:tr>
    </w:tbl>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④</w:t>
      </w:r>
      <w:r w:rsidRPr="00000B39">
        <w:rPr>
          <w:rFonts w:ascii="Times New Roman" w:eastAsia="仿宋_GB2312" w:hAnsi="Times New Roman" w:cs="Times New Roman"/>
          <w:b w:val="0"/>
          <w:sz w:val="30"/>
          <w:szCs w:val="30"/>
        </w:rPr>
        <w:t>人工（包括果皮箱）冲洗车辆配置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根据《昆明市人民政府办公厅关于印发昆明市环境卫生作业规范及质量标准的通知》（</w:t>
      </w:r>
      <w:r w:rsidRPr="00000B39">
        <w:rPr>
          <w:rFonts w:ascii="Times New Roman" w:eastAsia="仿宋_GB2312" w:hAnsi="Times New Roman" w:cs="Times New Roman"/>
          <w:b w:val="0"/>
          <w:sz w:val="30"/>
          <w:szCs w:val="30"/>
        </w:rPr>
        <w:t>2017</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4</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rPr>
        <w:t>18</w:t>
      </w:r>
      <w:r w:rsidRPr="00000B39">
        <w:rPr>
          <w:rFonts w:ascii="Times New Roman" w:eastAsia="仿宋_GB2312" w:hAnsi="Times New Roman" w:cs="Times New Roman"/>
          <w:b w:val="0"/>
          <w:sz w:val="30"/>
          <w:szCs w:val="30"/>
        </w:rPr>
        <w:t>日印发）要求及嵩明县道路实际情况，人行道长度有</w:t>
      </w:r>
      <w:r w:rsidRPr="00000B39">
        <w:rPr>
          <w:rFonts w:ascii="Times New Roman" w:eastAsia="仿宋_GB2312" w:hAnsi="Times New Roman" w:cs="Times New Roman"/>
          <w:b w:val="0"/>
          <w:sz w:val="30"/>
          <w:szCs w:val="30"/>
        </w:rPr>
        <w:t>99</w:t>
      </w:r>
      <w:r w:rsidRPr="00000B39">
        <w:rPr>
          <w:rFonts w:ascii="Times New Roman" w:eastAsia="仿宋_GB2312" w:hAnsi="Times New Roman" w:cs="Times New Roman"/>
          <w:b w:val="0"/>
          <w:sz w:val="30"/>
          <w:szCs w:val="30"/>
        </w:rPr>
        <w:t>公里，每周冲洗</w:t>
      </w:r>
      <w:r w:rsidRPr="00000B39">
        <w:rPr>
          <w:rFonts w:ascii="Times New Roman" w:eastAsia="仿宋_GB2312" w:hAnsi="Times New Roman" w:cs="Times New Roman"/>
          <w:b w:val="0"/>
          <w:sz w:val="30"/>
          <w:szCs w:val="30"/>
        </w:rPr>
        <w:t>2</w:t>
      </w:r>
      <w:r w:rsidRPr="00000B39">
        <w:rPr>
          <w:rFonts w:ascii="Times New Roman" w:eastAsia="仿宋_GB2312" w:hAnsi="Times New Roman" w:cs="Times New Roman"/>
          <w:b w:val="0"/>
          <w:sz w:val="30"/>
          <w:szCs w:val="30"/>
        </w:rPr>
        <w:t>遍，经测算，每日人工冲洗作业量为</w:t>
      </w:r>
      <w:r w:rsidRPr="00000B39">
        <w:rPr>
          <w:rFonts w:ascii="Times New Roman" w:eastAsia="仿宋_GB2312" w:hAnsi="Times New Roman" w:cs="Times New Roman"/>
          <w:b w:val="0"/>
          <w:sz w:val="30"/>
          <w:szCs w:val="30"/>
        </w:rPr>
        <w:t>28</w:t>
      </w:r>
      <w:r w:rsidRPr="00000B39">
        <w:rPr>
          <w:rFonts w:ascii="Times New Roman" w:eastAsia="仿宋_GB2312" w:hAnsi="Times New Roman" w:cs="Times New Roman"/>
          <w:b w:val="0"/>
          <w:sz w:val="30"/>
          <w:szCs w:val="30"/>
        </w:rPr>
        <w:t>公里，每车每日作业能力约为</w:t>
      </w:r>
      <w:r w:rsidRPr="00000B39">
        <w:rPr>
          <w:rFonts w:ascii="Times New Roman" w:eastAsia="仿宋_GB2312" w:hAnsi="Times New Roman" w:cs="Times New Roman"/>
          <w:b w:val="0"/>
          <w:sz w:val="30"/>
          <w:szCs w:val="30"/>
        </w:rPr>
        <w:t>10</w:t>
      </w:r>
      <w:r w:rsidRPr="00000B39">
        <w:rPr>
          <w:rFonts w:ascii="Times New Roman" w:eastAsia="仿宋_GB2312" w:hAnsi="Times New Roman" w:cs="Times New Roman"/>
          <w:b w:val="0"/>
          <w:sz w:val="30"/>
          <w:szCs w:val="30"/>
        </w:rPr>
        <w:t>公里，共需配置多功能道路养护车</w:t>
      </w: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辆。</w:t>
      </w:r>
    </w:p>
    <w:p w:rsidR="00AD1B0D" w:rsidRPr="00000B39" w:rsidRDefault="00AD1B0D" w:rsidP="00EE2AC0">
      <w:pPr>
        <w:pStyle w:val="a7"/>
        <w:adjustRightInd w:val="0"/>
        <w:snapToGrid w:val="0"/>
        <w:spacing w:before="0" w:after="0" w:line="520" w:lineRule="exact"/>
        <w:rPr>
          <w:rFonts w:ascii="Times New Roman" w:eastAsia="仿宋_GB2312" w:hAnsi="Times New Roman" w:cs="Times New Roman"/>
          <w:b w:val="0"/>
          <w:sz w:val="30"/>
          <w:szCs w:val="30"/>
        </w:rPr>
      </w:pPr>
    </w:p>
    <w:p w:rsidR="00EE2AC0" w:rsidRPr="00000B39" w:rsidRDefault="00EE2AC0" w:rsidP="00EE2AC0">
      <w:pPr>
        <w:pStyle w:val="a7"/>
        <w:adjustRightInd w:val="0"/>
        <w:snapToGrid w:val="0"/>
        <w:spacing w:before="0" w:after="0" w:line="520" w:lineRule="exac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lastRenderedPageBreak/>
        <w:t>人工冲洗车辆需求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1329"/>
        <w:gridCol w:w="1773"/>
        <w:gridCol w:w="1329"/>
        <w:gridCol w:w="1329"/>
        <w:gridCol w:w="2020"/>
      </w:tblGrid>
      <w:tr w:rsidR="00EE2AC0" w:rsidRPr="00000B39" w:rsidTr="00AD1B0D">
        <w:trPr>
          <w:trHeight w:hRule="exact" w:val="744"/>
          <w:jc w:val="center"/>
        </w:trPr>
        <w:tc>
          <w:tcPr>
            <w:tcW w:w="742"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序号</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作业项目</w:t>
            </w:r>
          </w:p>
        </w:tc>
        <w:tc>
          <w:tcPr>
            <w:tcW w:w="177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每日作业里程</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作业能力</w:t>
            </w:r>
          </w:p>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（公里</w:t>
            </w:r>
            <w:r w:rsidRPr="00000B39">
              <w:rPr>
                <w:rFonts w:ascii="Times New Roman" w:eastAsia="仿宋_GB2312" w:hAnsi="Times New Roman" w:cs="Times New Roman"/>
                <w:b w:val="0"/>
                <w:kern w:val="0"/>
                <w:sz w:val="24"/>
                <w:szCs w:val="24"/>
              </w:rPr>
              <w:t>/</w:t>
            </w:r>
            <w:r w:rsidRPr="00000B39">
              <w:rPr>
                <w:rFonts w:ascii="Times New Roman" w:eastAsia="仿宋_GB2312" w:hAnsi="Times New Roman" w:cs="Times New Roman"/>
                <w:b w:val="0"/>
                <w:kern w:val="0"/>
                <w:sz w:val="24"/>
                <w:szCs w:val="24"/>
              </w:rPr>
              <w:t>日）</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车辆数目（辆）</w:t>
            </w:r>
          </w:p>
        </w:tc>
        <w:tc>
          <w:tcPr>
            <w:tcW w:w="2020"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备注</w:t>
            </w:r>
          </w:p>
        </w:tc>
      </w:tr>
      <w:tr w:rsidR="00EE2AC0" w:rsidRPr="00000B39" w:rsidTr="00AD1B0D">
        <w:trPr>
          <w:trHeight w:hRule="exact" w:val="763"/>
          <w:jc w:val="center"/>
        </w:trPr>
        <w:tc>
          <w:tcPr>
            <w:tcW w:w="742"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人工冲洗</w:t>
            </w:r>
          </w:p>
        </w:tc>
        <w:tc>
          <w:tcPr>
            <w:tcW w:w="177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28</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10</w:t>
            </w:r>
          </w:p>
        </w:tc>
        <w:tc>
          <w:tcPr>
            <w:tcW w:w="132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kern w:val="0"/>
                <w:sz w:val="24"/>
                <w:szCs w:val="24"/>
              </w:rPr>
              <w:t>3</w:t>
            </w:r>
          </w:p>
        </w:tc>
        <w:tc>
          <w:tcPr>
            <w:tcW w:w="2020"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24"/>
                <w:szCs w:val="24"/>
              </w:rPr>
            </w:pPr>
            <w:r w:rsidRPr="00000B39">
              <w:rPr>
                <w:rFonts w:ascii="Times New Roman" w:eastAsia="仿宋_GB2312" w:hAnsi="Times New Roman" w:cs="Times New Roman"/>
                <w:b w:val="0"/>
                <w:sz w:val="24"/>
                <w:szCs w:val="24"/>
              </w:rPr>
              <w:t>新购</w:t>
            </w:r>
          </w:p>
        </w:tc>
      </w:tr>
    </w:tbl>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3.</w:t>
      </w:r>
      <w:r w:rsidRPr="00000B39">
        <w:rPr>
          <w:rFonts w:ascii="Times New Roman" w:eastAsia="仿宋_GB2312" w:hAnsi="Times New Roman" w:cs="Times New Roman"/>
          <w:color w:val="000000"/>
          <w:sz w:val="30"/>
          <w:szCs w:val="30"/>
          <w:shd w:val="clear" w:color="auto" w:fill="FFFFFF"/>
        </w:rPr>
        <w:t>主要作业工艺说明</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a.</w:t>
      </w:r>
      <w:r w:rsidRPr="00000B39">
        <w:rPr>
          <w:rFonts w:ascii="Times New Roman" w:eastAsia="仿宋_GB2312" w:hAnsi="Times New Roman" w:cs="Times New Roman"/>
          <w:b w:val="0"/>
          <w:color w:val="000000"/>
          <w:sz w:val="30"/>
          <w:szCs w:val="30"/>
          <w:shd w:val="clear" w:color="auto" w:fill="FFFFFF"/>
        </w:rPr>
        <w:t>机械清扫保洁</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驾驶、操作专业清扫车，清除城市道路尘土与废弃物的过程。夜间作业为清扫作业，白天作业为保洁作业。清扫作业不高于</w:t>
      </w:r>
      <w:r w:rsidRPr="00000B39">
        <w:rPr>
          <w:rFonts w:ascii="Times New Roman" w:eastAsia="仿宋_GB2312" w:hAnsi="Times New Roman" w:cs="Times New Roman"/>
          <w:b w:val="0"/>
          <w:color w:val="000000"/>
          <w:sz w:val="30"/>
          <w:szCs w:val="30"/>
          <w:shd w:val="clear" w:color="auto" w:fill="FFFFFF"/>
        </w:rPr>
        <w:t>8</w:t>
      </w:r>
      <w:r w:rsidRPr="00000B39">
        <w:rPr>
          <w:rFonts w:ascii="Times New Roman" w:eastAsia="仿宋_GB2312" w:hAnsi="Times New Roman" w:cs="Times New Roman"/>
          <w:b w:val="0"/>
          <w:color w:val="000000"/>
          <w:sz w:val="30"/>
          <w:szCs w:val="30"/>
          <w:shd w:val="clear" w:color="auto" w:fill="FFFFFF"/>
        </w:rPr>
        <w:t>公里</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小时，保洁作业不高于</w:t>
      </w:r>
      <w:r w:rsidRPr="00000B39">
        <w:rPr>
          <w:rFonts w:ascii="Times New Roman" w:eastAsia="仿宋_GB2312" w:hAnsi="Times New Roman" w:cs="Times New Roman"/>
          <w:b w:val="0"/>
          <w:color w:val="000000"/>
          <w:sz w:val="30"/>
          <w:szCs w:val="30"/>
          <w:shd w:val="clear" w:color="auto" w:fill="FFFFFF"/>
        </w:rPr>
        <w:t>10</w:t>
      </w:r>
      <w:r w:rsidRPr="00000B39">
        <w:rPr>
          <w:rFonts w:ascii="Times New Roman" w:eastAsia="仿宋_GB2312" w:hAnsi="Times New Roman" w:cs="Times New Roman"/>
          <w:b w:val="0"/>
          <w:color w:val="000000"/>
          <w:sz w:val="30"/>
          <w:szCs w:val="30"/>
          <w:shd w:val="clear" w:color="auto" w:fill="FFFFFF"/>
        </w:rPr>
        <w:t>公里</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小时的车速进行作业。</w:t>
      </w:r>
    </w:p>
    <w:p w:rsidR="00EE2AC0" w:rsidRPr="00000B39" w:rsidRDefault="00EE2AC0" w:rsidP="00EE2AC0">
      <w:pPr>
        <w:pStyle w:val="a7"/>
        <w:adjustRightInd w:val="0"/>
        <w:snapToGrid w:val="0"/>
        <w:spacing w:before="0" w:after="0" w:line="520" w:lineRule="exact"/>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工艺原理：扫，是利用盘刷或中置滚刷将垃圾废弃物清扫至吸口的过程。吸，是利用车辆本身形成的吸力通过吸口将扫刷扫出的垃圾废弃物吸至车辆废物箱的收集过程。（湿式扫路车，集</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喷雾、扫、吸</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功能为一体。喷雾，是利用喷头将水以雾状的形式喷洒在扫刷附近，目的是不产生扬尘现阿象。）</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 xml:space="preserve">b. </w:t>
      </w:r>
      <w:r w:rsidRPr="00000B39">
        <w:rPr>
          <w:rFonts w:ascii="Times New Roman" w:eastAsia="仿宋_GB2312" w:hAnsi="Times New Roman" w:cs="Times New Roman"/>
          <w:b w:val="0"/>
          <w:color w:val="000000"/>
          <w:sz w:val="30"/>
          <w:szCs w:val="30"/>
          <w:shd w:val="clear" w:color="auto" w:fill="FFFFFF"/>
        </w:rPr>
        <w:t>冲刷作业</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指驾驶、操作专业冲刷车，是指利用水车将负有一定压力的水对道路路面进行压茬冲刷，将道路路面的尘土与废弃物冲至两侧路牙的过程。工艺原理：利用带有低压系统的水车，通过负压，使冲刷地面的水带有压力，将路面的污物冲刷到路牙下，作业后的效果达到清除路面污痕、尘土的目的。冲刷作业要求：作业过程中冲刷的污物滞留路牙，通过机扫作业进行清除，污水流入雨水口。</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c.</w:t>
      </w:r>
      <w:r w:rsidRPr="00000B39">
        <w:rPr>
          <w:rFonts w:ascii="Times New Roman" w:eastAsia="仿宋_GB2312" w:hAnsi="Times New Roman" w:cs="Times New Roman"/>
          <w:b w:val="0"/>
          <w:color w:val="000000"/>
          <w:sz w:val="30"/>
          <w:szCs w:val="30"/>
          <w:shd w:val="clear" w:color="auto" w:fill="FFFFFF"/>
        </w:rPr>
        <w:t>机械清洗（洗扫）</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机械清洗作业是指驾驶、操作多功能清洗车，对道路路面进行</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吸、扫、冲、刷</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的综合清洗作业，恢复路面本色的过程。清洗作业车辆配有前置盘刷、中置滚刷、边刷、冲洗喷口、</w:t>
      </w:r>
      <w:r w:rsidRPr="00000B39">
        <w:rPr>
          <w:rFonts w:ascii="Times New Roman" w:eastAsia="仿宋_GB2312" w:hAnsi="Times New Roman" w:cs="Times New Roman"/>
          <w:b w:val="0"/>
          <w:color w:val="000000"/>
          <w:sz w:val="30"/>
          <w:szCs w:val="30"/>
          <w:shd w:val="clear" w:color="auto" w:fill="FFFFFF"/>
        </w:rPr>
        <w:lastRenderedPageBreak/>
        <w:t>吸盘等作业装置，箱体配有水箱、污物箱。盘刷、滚刷与冲洗的水混合与路面接触，达到洗地的目的，盘刷与吸口配合将污物全部吸至水箱，达到收集污物的目的，作业后路面不见污物、不见流水，基本见本色。</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d.</w:t>
      </w:r>
      <w:r w:rsidRPr="00000B39">
        <w:rPr>
          <w:rFonts w:ascii="Times New Roman" w:eastAsia="仿宋_GB2312" w:hAnsi="Times New Roman" w:cs="Times New Roman"/>
          <w:b w:val="0"/>
          <w:color w:val="000000"/>
          <w:sz w:val="30"/>
          <w:szCs w:val="30"/>
          <w:shd w:val="clear" w:color="auto" w:fill="FFFFFF"/>
        </w:rPr>
        <w:t>洒水作业</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洒水作业是指利用水车将负有一定压力的水通过高压喷口呈雾状洒出的过程。工艺原理：水车配备高压系统，通过高压喷口将水呈雾状喷出，减少空气中可吸入颗粒物，同时润湿地面（地面见潮湿不见流水），减少车辆行驶扰动的尘土，达到降尘的目的。</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e.</w:t>
      </w:r>
      <w:r w:rsidRPr="00000B39">
        <w:rPr>
          <w:rFonts w:ascii="Times New Roman" w:eastAsia="仿宋_GB2312" w:hAnsi="Times New Roman" w:cs="Times New Roman"/>
          <w:b w:val="0"/>
          <w:color w:val="000000"/>
          <w:sz w:val="30"/>
          <w:szCs w:val="30"/>
          <w:shd w:val="clear" w:color="auto" w:fill="FFFFFF"/>
        </w:rPr>
        <w:t>人工冲洗</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驾驶、操作专业水车、采用人机结合的方式，对道路人行道、广场等路面进行</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扫、冲、刷</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综合清洗作业，恢复路面本色。</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23" w:name="_Toc500142824"/>
      <w:r w:rsidRPr="00000B39">
        <w:rPr>
          <w:rFonts w:ascii="Times New Roman" w:eastAsia="仿宋_GB2312" w:hAnsi="Times New Roman" w:cs="Times New Roman"/>
          <w:color w:val="000000"/>
          <w:sz w:val="30"/>
          <w:szCs w:val="30"/>
          <w:shd w:val="clear" w:color="auto" w:fill="FFFFFF"/>
        </w:rPr>
        <w:t>4.</w:t>
      </w:r>
      <w:r w:rsidRPr="00000B39">
        <w:rPr>
          <w:rFonts w:ascii="Times New Roman" w:eastAsia="仿宋_GB2312" w:hAnsi="Times New Roman" w:cs="Times New Roman"/>
          <w:color w:val="000000"/>
          <w:sz w:val="30"/>
          <w:szCs w:val="30"/>
          <w:shd w:val="clear" w:color="auto" w:fill="FFFFFF"/>
        </w:rPr>
        <w:t>主要优化对比</w:t>
      </w:r>
      <w:bookmarkEnd w:id="23"/>
    </w:p>
    <w:p w:rsidR="00EE2AC0" w:rsidRPr="00000B39" w:rsidRDefault="00EE2AC0" w:rsidP="00EE2AC0">
      <w:pPr>
        <w:pStyle w:val="a7"/>
        <w:adjustRightInd w:val="0"/>
        <w:snapToGrid w:val="0"/>
        <w:spacing w:before="0" w:after="0" w:line="44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道路综合清扫保洁作业效果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2126"/>
        <w:gridCol w:w="3260"/>
        <w:gridCol w:w="3108"/>
      </w:tblGrid>
      <w:tr w:rsidR="00EE2AC0" w:rsidRPr="00000B39" w:rsidTr="00144984">
        <w:trPr>
          <w:trHeight w:val="306"/>
          <w:jc w:val="center"/>
        </w:trPr>
        <w:tc>
          <w:tcPr>
            <w:tcW w:w="769" w:type="dxa"/>
            <w:shd w:val="clear" w:color="auto" w:fill="auto"/>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项目</w:t>
            </w:r>
          </w:p>
        </w:tc>
        <w:tc>
          <w:tcPr>
            <w:tcW w:w="2126" w:type="dxa"/>
            <w:shd w:val="clear" w:color="auto" w:fill="auto"/>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现状</w:t>
            </w:r>
          </w:p>
        </w:tc>
        <w:tc>
          <w:tcPr>
            <w:tcW w:w="3260" w:type="dxa"/>
            <w:shd w:val="clear" w:color="auto" w:fill="auto"/>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措施</w:t>
            </w:r>
          </w:p>
        </w:tc>
        <w:tc>
          <w:tcPr>
            <w:tcW w:w="3108" w:type="dxa"/>
            <w:shd w:val="clear" w:color="auto" w:fill="FFFFFF"/>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效果</w:t>
            </w:r>
          </w:p>
        </w:tc>
      </w:tr>
      <w:tr w:rsidR="00EE2AC0" w:rsidRPr="00000B39" w:rsidTr="00144984">
        <w:trPr>
          <w:trHeight w:val="416"/>
          <w:jc w:val="center"/>
        </w:trPr>
        <w:tc>
          <w:tcPr>
            <w:tcW w:w="769" w:type="dxa"/>
            <w:vMerge w:val="restart"/>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城区道路清扫保洁</w:t>
            </w:r>
          </w:p>
        </w:tc>
        <w:tc>
          <w:tcPr>
            <w:tcW w:w="212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1.</w:t>
            </w:r>
            <w:r w:rsidRPr="00000B39">
              <w:rPr>
                <w:rFonts w:ascii="Times New Roman" w:eastAsia="仿宋_GB2312" w:hAnsi="Times New Roman" w:cs="Times New Roman"/>
                <w:b w:val="0"/>
                <w:color w:val="000000"/>
                <w:kern w:val="0"/>
                <w:sz w:val="24"/>
                <w:szCs w:val="24"/>
                <w:shd w:val="clear" w:color="auto" w:fill="FFFFFF"/>
              </w:rPr>
              <w:t>人工作业未配置电动保洁车，反应速度有待提高</w:t>
            </w:r>
          </w:p>
        </w:tc>
        <w:tc>
          <w:tcPr>
            <w:tcW w:w="3260"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1.</w:t>
            </w:r>
            <w:r w:rsidRPr="00000B39">
              <w:rPr>
                <w:rFonts w:ascii="Times New Roman" w:eastAsia="仿宋_GB2312" w:hAnsi="Times New Roman" w:cs="Times New Roman"/>
                <w:b w:val="0"/>
                <w:color w:val="000000"/>
                <w:kern w:val="0"/>
                <w:sz w:val="24"/>
                <w:szCs w:val="24"/>
                <w:shd w:val="clear" w:color="auto" w:fill="FFFFFF"/>
              </w:rPr>
              <w:t>增配电动保洁车，优化巡回保洁模式，缩短保洁员巡回保洁时间，提高收集路面垃圾的工作效率，缩短废弃物滞留时间。</w:t>
            </w:r>
          </w:p>
        </w:tc>
        <w:tc>
          <w:tcPr>
            <w:tcW w:w="3108" w:type="dxa"/>
            <w:vMerge w:val="restart"/>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 xml:space="preserve">1. </w:t>
            </w:r>
            <w:r w:rsidRPr="00000B39">
              <w:rPr>
                <w:rFonts w:ascii="Times New Roman" w:eastAsia="仿宋_GB2312" w:hAnsi="Times New Roman" w:cs="Times New Roman"/>
                <w:b w:val="0"/>
                <w:color w:val="000000"/>
                <w:kern w:val="0"/>
                <w:sz w:val="24"/>
                <w:szCs w:val="24"/>
                <w:shd w:val="clear" w:color="auto" w:fill="FFFFFF"/>
              </w:rPr>
              <w:t>主次干道路清扫保洁质量达到</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七无</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（即：无堆积物、无灰尘、无污染积水、无果皮纸屑塑膜、无烟头、杂草、无碎砖瓦砾、无痰迹）；</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七净</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（即下水口净、树池净、绿化带内及周边净、路沿石净、人行道净、车行道净、边沟净）；三级、四级道路清扫保洁质量达到</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五无</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（即无堆积物、无污泥积水、积尘、无果皮纸屑塑模、无砖头瓦块、无积存垃圾、</w:t>
            </w:r>
            <w:r w:rsidRPr="00000B39">
              <w:rPr>
                <w:rFonts w:ascii="Times New Roman" w:eastAsia="仿宋_GB2312" w:hAnsi="Times New Roman" w:cs="Times New Roman"/>
                <w:b w:val="0"/>
                <w:color w:val="000000"/>
                <w:kern w:val="0"/>
                <w:sz w:val="24"/>
                <w:szCs w:val="24"/>
                <w:shd w:val="clear" w:color="auto" w:fill="FFFFFF"/>
              </w:rPr>
              <w:lastRenderedPageBreak/>
              <w:t>杂草）；</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五净</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（即下水口净、树池净、绿化带内及周边净、人行道净、车行道净）。</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2.</w:t>
            </w:r>
            <w:r w:rsidRPr="00000B39">
              <w:rPr>
                <w:rFonts w:ascii="Times New Roman" w:eastAsia="仿宋_GB2312" w:hAnsi="Times New Roman" w:cs="Times New Roman"/>
                <w:b w:val="0"/>
                <w:color w:val="000000"/>
                <w:kern w:val="0"/>
                <w:sz w:val="24"/>
                <w:szCs w:val="24"/>
                <w:shd w:val="clear" w:color="auto" w:fill="FFFFFF"/>
              </w:rPr>
              <w:t>减少路面尘土负荷，逐步达到减尘、控尘、除尘，路见本色。道路机械化作业率达到</w:t>
            </w:r>
            <w:r w:rsidRPr="00000B39">
              <w:rPr>
                <w:rFonts w:ascii="Times New Roman" w:eastAsia="仿宋_GB2312" w:hAnsi="Times New Roman" w:cs="Times New Roman"/>
                <w:b w:val="0"/>
                <w:color w:val="000000"/>
                <w:kern w:val="0"/>
                <w:sz w:val="24"/>
                <w:szCs w:val="24"/>
                <w:shd w:val="clear" w:color="auto" w:fill="FFFFFF"/>
              </w:rPr>
              <w:t>65%</w:t>
            </w:r>
            <w:r w:rsidRPr="00000B39">
              <w:rPr>
                <w:rFonts w:ascii="Times New Roman" w:eastAsia="仿宋_GB2312" w:hAnsi="Times New Roman" w:cs="Times New Roman"/>
                <w:b w:val="0"/>
                <w:color w:val="000000"/>
                <w:kern w:val="0"/>
                <w:sz w:val="24"/>
                <w:szCs w:val="24"/>
                <w:shd w:val="clear" w:color="auto" w:fill="FFFFFF"/>
              </w:rPr>
              <w:t>以上。</w:t>
            </w:r>
          </w:p>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3.</w:t>
            </w:r>
            <w:r w:rsidRPr="00000B39">
              <w:rPr>
                <w:rFonts w:ascii="Times New Roman" w:eastAsia="仿宋_GB2312" w:hAnsi="Times New Roman" w:cs="Times New Roman"/>
                <w:b w:val="0"/>
                <w:color w:val="000000"/>
                <w:kern w:val="0"/>
                <w:sz w:val="24"/>
                <w:szCs w:val="24"/>
                <w:shd w:val="clear" w:color="auto" w:fill="FFFFFF"/>
              </w:rPr>
              <w:t>减轻人工作业劳动强度及作业量，降低安全隐患。</w:t>
            </w:r>
          </w:p>
        </w:tc>
      </w:tr>
      <w:tr w:rsidR="00EE2AC0" w:rsidRPr="00000B39" w:rsidTr="00144984">
        <w:trPr>
          <w:trHeight w:val="1064"/>
          <w:jc w:val="center"/>
        </w:trPr>
        <w:tc>
          <w:tcPr>
            <w:tcW w:w="769"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c>
          <w:tcPr>
            <w:tcW w:w="212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 xml:space="preserve">2. </w:t>
            </w:r>
            <w:r w:rsidRPr="00000B39">
              <w:rPr>
                <w:rFonts w:ascii="Times New Roman" w:eastAsia="仿宋_GB2312" w:hAnsi="Times New Roman" w:cs="Times New Roman"/>
                <w:b w:val="0"/>
                <w:color w:val="000000"/>
                <w:kern w:val="0"/>
                <w:sz w:val="24"/>
                <w:szCs w:val="24"/>
                <w:shd w:val="clear" w:color="auto" w:fill="FFFFFF"/>
              </w:rPr>
              <w:t>机械设备配置不足，道路机械老化，机械作业率不高</w:t>
            </w:r>
          </w:p>
        </w:tc>
        <w:tc>
          <w:tcPr>
            <w:tcW w:w="3260"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2.</w:t>
            </w:r>
            <w:r w:rsidRPr="00000B39">
              <w:rPr>
                <w:rFonts w:ascii="Times New Roman" w:eastAsia="仿宋_GB2312" w:hAnsi="Times New Roman" w:cs="Times New Roman"/>
                <w:b w:val="0"/>
                <w:color w:val="000000"/>
                <w:kern w:val="0"/>
                <w:sz w:val="24"/>
                <w:szCs w:val="24"/>
                <w:shd w:val="clear" w:color="auto" w:fill="FFFFFF"/>
              </w:rPr>
              <w:t>主次干道采用</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高压冲洗、机械清扫</w:t>
            </w:r>
            <w:r w:rsidRPr="00000B39">
              <w:rPr>
                <w:rFonts w:ascii="Times New Roman" w:eastAsia="仿宋_GB2312" w:hAnsi="Times New Roman" w:cs="Times New Roman"/>
                <w:b w:val="0"/>
                <w:color w:val="000000"/>
                <w:kern w:val="0"/>
                <w:sz w:val="24"/>
                <w:szCs w:val="24"/>
                <w:shd w:val="clear" w:color="auto" w:fill="FFFFFF"/>
              </w:rPr>
              <w:t>”</w:t>
            </w:r>
            <w:r w:rsidRPr="00000B39">
              <w:rPr>
                <w:rFonts w:ascii="Times New Roman" w:eastAsia="仿宋_GB2312" w:hAnsi="Times New Roman" w:cs="Times New Roman"/>
                <w:b w:val="0"/>
                <w:color w:val="000000"/>
                <w:kern w:val="0"/>
                <w:sz w:val="24"/>
                <w:szCs w:val="24"/>
                <w:shd w:val="clear" w:color="auto" w:fill="FFFFFF"/>
              </w:rPr>
              <w:t>等组合作业工艺，降低路面尘土负荷，降低污染物停留时间，实现路见本色。</w:t>
            </w:r>
          </w:p>
        </w:tc>
        <w:tc>
          <w:tcPr>
            <w:tcW w:w="3108"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r>
      <w:tr w:rsidR="00EE2AC0" w:rsidRPr="00000B39" w:rsidTr="00144984">
        <w:trPr>
          <w:trHeight w:val="409"/>
          <w:jc w:val="center"/>
        </w:trPr>
        <w:tc>
          <w:tcPr>
            <w:tcW w:w="769"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c>
          <w:tcPr>
            <w:tcW w:w="212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3.</w:t>
            </w:r>
            <w:r w:rsidRPr="00000B39">
              <w:rPr>
                <w:rFonts w:ascii="Times New Roman" w:eastAsia="仿宋_GB2312" w:hAnsi="Times New Roman" w:cs="Times New Roman"/>
                <w:b w:val="0"/>
                <w:color w:val="000000"/>
                <w:kern w:val="0"/>
                <w:sz w:val="24"/>
                <w:szCs w:val="24"/>
                <w:shd w:val="clear" w:color="auto" w:fill="FFFFFF"/>
              </w:rPr>
              <w:t>部分辅路、人行道路面的尘土负荷较大，污渍和积泥等无法彻底清</w:t>
            </w:r>
            <w:r w:rsidRPr="00000B39">
              <w:rPr>
                <w:rFonts w:ascii="Times New Roman" w:eastAsia="仿宋_GB2312" w:hAnsi="Times New Roman" w:cs="Times New Roman"/>
                <w:b w:val="0"/>
                <w:color w:val="000000"/>
                <w:kern w:val="0"/>
                <w:sz w:val="24"/>
                <w:szCs w:val="24"/>
                <w:shd w:val="clear" w:color="auto" w:fill="FFFFFF"/>
              </w:rPr>
              <w:lastRenderedPageBreak/>
              <w:t>除；</w:t>
            </w:r>
          </w:p>
        </w:tc>
        <w:tc>
          <w:tcPr>
            <w:tcW w:w="3260"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lastRenderedPageBreak/>
              <w:t>3.</w:t>
            </w:r>
            <w:r w:rsidRPr="00000B39">
              <w:rPr>
                <w:rFonts w:ascii="Times New Roman" w:eastAsia="仿宋_GB2312" w:hAnsi="Times New Roman" w:cs="Times New Roman"/>
                <w:b w:val="0"/>
                <w:color w:val="000000"/>
                <w:kern w:val="0"/>
                <w:sz w:val="24"/>
                <w:szCs w:val="24"/>
                <w:shd w:val="clear" w:color="auto" w:fill="FFFFFF"/>
              </w:rPr>
              <w:t>多功能路面养护车及冲洗车对受污染路面、人行道和各类公共设施、公共场所中的污迹、果皮箱等提供清洗作业，</w:t>
            </w:r>
            <w:r w:rsidRPr="00000B39">
              <w:rPr>
                <w:rFonts w:ascii="Times New Roman" w:eastAsia="仿宋_GB2312" w:hAnsi="Times New Roman" w:cs="Times New Roman"/>
                <w:b w:val="0"/>
                <w:color w:val="000000"/>
                <w:kern w:val="0"/>
                <w:sz w:val="24"/>
                <w:szCs w:val="24"/>
                <w:shd w:val="clear" w:color="auto" w:fill="FFFFFF"/>
              </w:rPr>
              <w:lastRenderedPageBreak/>
              <w:t>确保市容市貌整洁美观。</w:t>
            </w:r>
          </w:p>
        </w:tc>
        <w:tc>
          <w:tcPr>
            <w:tcW w:w="3108"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r>
      <w:tr w:rsidR="00EE2AC0" w:rsidRPr="00000B39" w:rsidTr="00144984">
        <w:trPr>
          <w:trHeight w:val="1136"/>
          <w:jc w:val="center"/>
        </w:trPr>
        <w:tc>
          <w:tcPr>
            <w:tcW w:w="769"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c>
          <w:tcPr>
            <w:tcW w:w="2126"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4.</w:t>
            </w:r>
            <w:r w:rsidRPr="00000B39">
              <w:rPr>
                <w:rFonts w:ascii="Times New Roman" w:eastAsia="仿宋_GB2312" w:hAnsi="Times New Roman" w:cs="Times New Roman"/>
                <w:b w:val="0"/>
                <w:color w:val="000000"/>
                <w:kern w:val="0"/>
                <w:sz w:val="24"/>
                <w:szCs w:val="24"/>
                <w:shd w:val="clear" w:color="auto" w:fill="FFFFFF"/>
              </w:rPr>
              <w:t>部分道路沿车辆长时间占道停车，影响环卫作业。</w:t>
            </w:r>
          </w:p>
        </w:tc>
        <w:tc>
          <w:tcPr>
            <w:tcW w:w="3260" w:type="dxa"/>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r w:rsidRPr="00000B39">
              <w:rPr>
                <w:rFonts w:ascii="Times New Roman" w:eastAsia="仿宋_GB2312" w:hAnsi="Times New Roman" w:cs="Times New Roman"/>
                <w:b w:val="0"/>
                <w:color w:val="000000"/>
                <w:kern w:val="0"/>
                <w:sz w:val="24"/>
                <w:szCs w:val="24"/>
                <w:shd w:val="clear" w:color="auto" w:fill="FFFFFF"/>
              </w:rPr>
              <w:t>4.</w:t>
            </w:r>
            <w:r w:rsidRPr="00000B39">
              <w:rPr>
                <w:rFonts w:ascii="Times New Roman" w:eastAsia="仿宋_GB2312" w:hAnsi="Times New Roman" w:cs="Times New Roman"/>
                <w:b w:val="0"/>
                <w:color w:val="000000"/>
                <w:kern w:val="0"/>
                <w:sz w:val="24"/>
                <w:szCs w:val="24"/>
                <w:shd w:val="clear" w:color="auto" w:fill="FFFFFF"/>
              </w:rPr>
              <w:t>制定符合当地实际情况的作业方案，增加夜班作业，主动采取在车辆不占道的时间内组织实施环卫作业，保证做到卫生无死角。</w:t>
            </w:r>
          </w:p>
        </w:tc>
        <w:tc>
          <w:tcPr>
            <w:tcW w:w="3108" w:type="dxa"/>
            <w:vMerge/>
            <w:vAlign w:val="center"/>
          </w:tcPr>
          <w:p w:rsidR="00EE2AC0" w:rsidRPr="00000B39" w:rsidRDefault="00EE2AC0" w:rsidP="00144984">
            <w:pPr>
              <w:pStyle w:val="a7"/>
              <w:adjustRightInd w:val="0"/>
              <w:snapToGrid w:val="0"/>
              <w:spacing w:before="0" w:after="0" w:line="440" w:lineRule="exact"/>
              <w:jc w:val="left"/>
              <w:rPr>
                <w:rFonts w:ascii="Times New Roman" w:eastAsia="仿宋_GB2312" w:hAnsi="Times New Roman" w:cs="Times New Roman"/>
                <w:b w:val="0"/>
                <w:color w:val="000000"/>
                <w:kern w:val="0"/>
                <w:sz w:val="24"/>
                <w:szCs w:val="24"/>
                <w:shd w:val="clear" w:color="auto" w:fill="FFFFFF"/>
              </w:rPr>
            </w:pPr>
          </w:p>
        </w:tc>
      </w:tr>
    </w:tbl>
    <w:p w:rsidR="00EE2AC0" w:rsidRPr="00000B39" w:rsidRDefault="00EE2AC0" w:rsidP="00EE2AC0">
      <w:pPr>
        <w:pStyle w:val="a7"/>
        <w:adjustRightInd w:val="0"/>
        <w:snapToGrid w:val="0"/>
        <w:spacing w:before="0" w:after="0" w:line="520" w:lineRule="exact"/>
        <w:ind w:firstLineChars="200" w:firstLine="600"/>
        <w:jc w:val="left"/>
        <w:rPr>
          <w:rFonts w:ascii="Times New Roman" w:eastAsia="楷体_GB2312" w:hAnsi="Times New Roman" w:cs="Times New Roman"/>
          <w:b w:val="0"/>
          <w:snapToGrid w:val="0"/>
          <w:color w:val="000000"/>
          <w:sz w:val="30"/>
          <w:szCs w:val="30"/>
          <w:shd w:val="clear" w:color="auto" w:fill="FFFFFF"/>
        </w:rPr>
      </w:pPr>
      <w:bookmarkStart w:id="24" w:name="_Toc29707"/>
      <w:bookmarkStart w:id="25" w:name="_Toc500142825"/>
      <w:r w:rsidRPr="00000B39">
        <w:rPr>
          <w:rFonts w:ascii="Times New Roman" w:eastAsia="楷体_GB2312" w:hAnsi="Times New Roman" w:cs="Times New Roman"/>
          <w:b w:val="0"/>
          <w:color w:val="000000"/>
          <w:sz w:val="30"/>
          <w:szCs w:val="30"/>
          <w:shd w:val="clear" w:color="auto" w:fill="FFFFFF"/>
        </w:rPr>
        <w:t>（四）</w:t>
      </w:r>
      <w:r w:rsidRPr="00000B39">
        <w:rPr>
          <w:rFonts w:ascii="Times New Roman" w:eastAsia="楷体_GB2312" w:hAnsi="Times New Roman" w:cs="Times New Roman"/>
          <w:b w:val="0"/>
          <w:snapToGrid w:val="0"/>
          <w:color w:val="000000"/>
          <w:sz w:val="30"/>
          <w:szCs w:val="30"/>
          <w:shd w:val="clear" w:color="auto" w:fill="FFFFFF"/>
        </w:rPr>
        <w:t>垃圾</w:t>
      </w:r>
      <w:bookmarkEnd w:id="24"/>
      <w:r w:rsidRPr="00000B39">
        <w:rPr>
          <w:rFonts w:ascii="Times New Roman" w:eastAsia="楷体_GB2312" w:hAnsi="Times New Roman" w:cs="Times New Roman"/>
          <w:b w:val="0"/>
          <w:snapToGrid w:val="0"/>
          <w:color w:val="000000"/>
          <w:sz w:val="30"/>
          <w:szCs w:val="30"/>
          <w:shd w:val="clear" w:color="auto" w:fill="FFFFFF"/>
        </w:rPr>
        <w:t>收集和清运作业方案</w:t>
      </w:r>
      <w:bookmarkEnd w:id="25"/>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将嵩明县城区内的生活垃圾收集并运输至二级中转站或直接运至垃圾终端处理厂（场），垃圾清运量约为</w:t>
      </w:r>
      <w:r w:rsidRPr="00000B39">
        <w:rPr>
          <w:rFonts w:ascii="Times New Roman" w:eastAsia="仿宋_GB2312" w:hAnsi="Times New Roman" w:cs="Times New Roman"/>
          <w:b w:val="0"/>
          <w:color w:val="000000"/>
          <w:sz w:val="30"/>
          <w:szCs w:val="30"/>
          <w:shd w:val="clear" w:color="auto" w:fill="FFFFFF"/>
        </w:rPr>
        <w:t>100</w:t>
      </w:r>
      <w:r w:rsidRPr="00000B39">
        <w:rPr>
          <w:rFonts w:ascii="Times New Roman" w:eastAsia="仿宋_GB2312" w:hAnsi="Times New Roman" w:cs="Times New Roman"/>
          <w:b w:val="0"/>
          <w:color w:val="000000"/>
          <w:sz w:val="30"/>
          <w:szCs w:val="30"/>
          <w:shd w:val="clear" w:color="auto" w:fill="FFFFFF"/>
        </w:rPr>
        <w:t>吨</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天。综合考虑现有垃圾收运体系现状及存在的不足进行收运模式设计，并按照垃圾不落地、密闭化运输和日产日清的目标，进行人员车辆配置和相应的作业编排。</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26" w:name="_Toc500142826"/>
      <w:r w:rsidRPr="00000B39">
        <w:rPr>
          <w:rFonts w:ascii="Times New Roman" w:eastAsia="仿宋_GB2312" w:hAnsi="Times New Roman" w:cs="Times New Roman"/>
          <w:color w:val="000000"/>
          <w:sz w:val="30"/>
          <w:szCs w:val="30"/>
          <w:shd w:val="clear" w:color="auto" w:fill="FFFFFF"/>
        </w:rPr>
        <w:t>1.</w:t>
      </w:r>
      <w:r w:rsidRPr="00000B39">
        <w:rPr>
          <w:rFonts w:ascii="Times New Roman" w:eastAsia="仿宋_GB2312" w:hAnsi="Times New Roman" w:cs="Times New Roman"/>
          <w:color w:val="000000"/>
          <w:sz w:val="30"/>
          <w:szCs w:val="30"/>
          <w:shd w:val="clear" w:color="auto" w:fill="FFFFFF"/>
        </w:rPr>
        <w:t>垃圾收运优化</w:t>
      </w:r>
      <w:bookmarkEnd w:id="26"/>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a.</w:t>
      </w:r>
      <w:r w:rsidRPr="00000B39">
        <w:rPr>
          <w:rFonts w:ascii="Times New Roman" w:eastAsia="仿宋_GB2312" w:hAnsi="Times New Roman" w:cs="Times New Roman"/>
          <w:b w:val="0"/>
          <w:color w:val="000000"/>
          <w:sz w:val="30"/>
          <w:szCs w:val="30"/>
          <w:shd w:val="clear" w:color="auto" w:fill="FFFFFF"/>
        </w:rPr>
        <w:t>更新垃圾收集容器和垃圾收运车辆</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b.</w:t>
      </w:r>
      <w:r w:rsidRPr="00000B39">
        <w:rPr>
          <w:rFonts w:ascii="Times New Roman" w:eastAsia="仿宋_GB2312" w:hAnsi="Times New Roman" w:cs="Times New Roman"/>
          <w:b w:val="0"/>
          <w:color w:val="000000"/>
          <w:sz w:val="30"/>
          <w:szCs w:val="30"/>
          <w:shd w:val="clear" w:color="auto" w:fill="FFFFFF"/>
        </w:rPr>
        <w:t>逐步实现铁质垃圾桶转换成塑料垃圾桶，轻便、美观，逐步消纳存量后装式垃圾压缩车，更新购置吊桶式垃圾压缩车。</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27" w:name="_Toc500142827"/>
      <w:r w:rsidRPr="00000B39">
        <w:rPr>
          <w:rFonts w:ascii="Times New Roman" w:eastAsia="仿宋_GB2312" w:hAnsi="Times New Roman" w:cs="Times New Roman"/>
          <w:color w:val="000000"/>
          <w:sz w:val="30"/>
          <w:szCs w:val="30"/>
          <w:shd w:val="clear" w:color="auto" w:fill="FFFFFF"/>
        </w:rPr>
        <w:t>2.</w:t>
      </w:r>
      <w:r w:rsidRPr="00000B39">
        <w:rPr>
          <w:rFonts w:ascii="Times New Roman" w:eastAsia="仿宋_GB2312" w:hAnsi="Times New Roman" w:cs="Times New Roman"/>
          <w:color w:val="000000"/>
          <w:sz w:val="30"/>
          <w:szCs w:val="30"/>
          <w:shd w:val="clear" w:color="auto" w:fill="FFFFFF"/>
        </w:rPr>
        <w:t>人员车辆配置</w:t>
      </w:r>
      <w:bookmarkEnd w:id="27"/>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根据作业任务配置司机</w:t>
      </w:r>
      <w:r w:rsidRPr="00000B39">
        <w:rPr>
          <w:rFonts w:ascii="Times New Roman" w:eastAsia="仿宋_GB2312" w:hAnsi="Times New Roman" w:cs="Times New Roman"/>
          <w:b w:val="0"/>
          <w:color w:val="000000"/>
          <w:sz w:val="30"/>
          <w:szCs w:val="30"/>
          <w:shd w:val="clear" w:color="auto" w:fill="FFFFFF"/>
        </w:rPr>
        <w:t>8</w:t>
      </w:r>
      <w:r w:rsidRPr="00000B39">
        <w:rPr>
          <w:rFonts w:ascii="Times New Roman" w:eastAsia="仿宋_GB2312" w:hAnsi="Times New Roman" w:cs="Times New Roman"/>
          <w:b w:val="0"/>
          <w:color w:val="000000"/>
          <w:sz w:val="30"/>
          <w:szCs w:val="30"/>
          <w:shd w:val="clear" w:color="auto" w:fill="FFFFFF"/>
        </w:rPr>
        <w:t>人、辅助工</w:t>
      </w:r>
      <w:r w:rsidRPr="00000B39">
        <w:rPr>
          <w:rFonts w:ascii="Times New Roman" w:eastAsia="仿宋_GB2312" w:hAnsi="Times New Roman" w:cs="Times New Roman"/>
          <w:b w:val="0"/>
          <w:color w:val="000000"/>
          <w:sz w:val="30"/>
          <w:szCs w:val="30"/>
          <w:shd w:val="clear" w:color="auto" w:fill="FFFFFF"/>
        </w:rPr>
        <w:t>17</w:t>
      </w:r>
      <w:r w:rsidRPr="00000B39">
        <w:rPr>
          <w:rFonts w:ascii="Times New Roman" w:eastAsia="仿宋_GB2312" w:hAnsi="Times New Roman" w:cs="Times New Roman"/>
          <w:b w:val="0"/>
          <w:color w:val="000000"/>
          <w:sz w:val="30"/>
          <w:szCs w:val="30"/>
          <w:shd w:val="clear" w:color="auto" w:fill="FFFFFF"/>
        </w:rPr>
        <w:t>人。新购三轮电动垃圾车</w:t>
      </w:r>
      <w:r w:rsidRPr="00000B39">
        <w:rPr>
          <w:rFonts w:ascii="Times New Roman" w:eastAsia="仿宋_GB2312" w:hAnsi="Times New Roman" w:cs="Times New Roman"/>
          <w:b w:val="0"/>
          <w:color w:val="000000"/>
          <w:sz w:val="30"/>
          <w:szCs w:val="30"/>
          <w:shd w:val="clear" w:color="auto" w:fill="FFFFFF"/>
        </w:rPr>
        <w:t>12</w:t>
      </w:r>
      <w:r w:rsidRPr="00000B39">
        <w:rPr>
          <w:rFonts w:ascii="Times New Roman" w:eastAsia="仿宋_GB2312" w:hAnsi="Times New Roman" w:cs="Times New Roman"/>
          <w:b w:val="0"/>
          <w:color w:val="000000"/>
          <w:sz w:val="30"/>
          <w:szCs w:val="30"/>
          <w:shd w:val="clear" w:color="auto" w:fill="FFFFFF"/>
        </w:rPr>
        <w:t>个、</w:t>
      </w:r>
      <w:r w:rsidRPr="00000B39">
        <w:rPr>
          <w:rFonts w:ascii="Times New Roman" w:eastAsia="仿宋_GB2312" w:hAnsi="Times New Roman" w:cs="Times New Roman"/>
          <w:b w:val="0"/>
          <w:color w:val="000000"/>
          <w:sz w:val="30"/>
          <w:szCs w:val="30"/>
          <w:shd w:val="clear" w:color="auto" w:fill="FFFFFF"/>
        </w:rPr>
        <w:t>400</w:t>
      </w:r>
      <w:r w:rsidRPr="00000B39">
        <w:rPr>
          <w:rFonts w:ascii="Times New Roman" w:eastAsia="仿宋_GB2312" w:hAnsi="Times New Roman" w:cs="Times New Roman"/>
          <w:b w:val="0"/>
          <w:color w:val="000000"/>
          <w:sz w:val="30"/>
          <w:szCs w:val="30"/>
          <w:shd w:val="clear" w:color="auto" w:fill="FFFFFF"/>
        </w:rPr>
        <w:t>个</w:t>
      </w:r>
      <w:r w:rsidRPr="00000B39">
        <w:rPr>
          <w:rFonts w:ascii="Times New Roman" w:eastAsia="仿宋_GB2312" w:hAnsi="Times New Roman" w:cs="Times New Roman"/>
          <w:b w:val="0"/>
          <w:color w:val="000000"/>
          <w:sz w:val="30"/>
          <w:szCs w:val="30"/>
          <w:shd w:val="clear" w:color="auto" w:fill="FFFFFF"/>
        </w:rPr>
        <w:t>240</w:t>
      </w:r>
      <w:r w:rsidRPr="00000B39">
        <w:rPr>
          <w:rFonts w:ascii="Times New Roman" w:eastAsia="仿宋_GB2312" w:hAnsi="Times New Roman" w:cs="Times New Roman"/>
          <w:b w:val="0"/>
          <w:color w:val="000000"/>
          <w:sz w:val="30"/>
          <w:szCs w:val="30"/>
          <w:shd w:val="clear" w:color="auto" w:fill="FFFFFF"/>
        </w:rPr>
        <w:t>升垃圾桶、</w:t>
      </w:r>
      <w:r w:rsidRPr="00000B39">
        <w:rPr>
          <w:rFonts w:ascii="Times New Roman" w:eastAsia="仿宋_GB2312" w:hAnsi="Times New Roman" w:cs="Times New Roman"/>
          <w:b w:val="0"/>
          <w:color w:val="000000"/>
          <w:sz w:val="30"/>
          <w:szCs w:val="30"/>
          <w:shd w:val="clear" w:color="auto" w:fill="FFFFFF"/>
        </w:rPr>
        <w:t>550</w:t>
      </w:r>
      <w:r w:rsidRPr="00000B39">
        <w:rPr>
          <w:rFonts w:ascii="Times New Roman" w:eastAsia="仿宋_GB2312" w:hAnsi="Times New Roman" w:cs="Times New Roman"/>
          <w:b w:val="0"/>
          <w:color w:val="000000"/>
          <w:sz w:val="30"/>
          <w:szCs w:val="30"/>
          <w:shd w:val="clear" w:color="auto" w:fill="FFFFFF"/>
        </w:rPr>
        <w:t>个两分类户外果壳桶。</w:t>
      </w:r>
    </w:p>
    <w:p w:rsidR="00EE2AC0" w:rsidRPr="00000B39" w:rsidRDefault="00EE2AC0" w:rsidP="00EE2AC0">
      <w:pPr>
        <w:pStyle w:val="a7"/>
        <w:adjustRightInd w:val="0"/>
        <w:snapToGrid w:val="0"/>
        <w:spacing w:before="0" w:after="0" w:line="520" w:lineRule="exact"/>
        <w:rPr>
          <w:rFonts w:ascii="Times New Roman" w:eastAsia="仿宋_GB2312" w:hAnsi="Times New Roman" w:cs="Times New Roman"/>
          <w:color w:val="000000"/>
          <w:sz w:val="30"/>
          <w:szCs w:val="30"/>
          <w:shd w:val="clear" w:color="auto" w:fill="FFFFFF"/>
        </w:rPr>
      </w:pPr>
      <w:r w:rsidRPr="00000B39">
        <w:rPr>
          <w:rFonts w:ascii="Times New Roman" w:eastAsia="仿宋_GB2312" w:hAnsi="Times New Roman" w:cs="Times New Roman"/>
          <w:color w:val="000000"/>
          <w:sz w:val="30"/>
          <w:szCs w:val="30"/>
          <w:shd w:val="clear" w:color="auto" w:fill="FFFFFF"/>
        </w:rPr>
        <w:t>垃圾收运车辆设备配置明细表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3"/>
        <w:gridCol w:w="2692"/>
        <w:gridCol w:w="2672"/>
      </w:tblGrid>
      <w:tr w:rsidR="00EE2AC0" w:rsidRPr="00000B39" w:rsidTr="00937C9A">
        <w:trPr>
          <w:trHeight w:val="305"/>
          <w:jc w:val="center"/>
        </w:trPr>
        <w:tc>
          <w:tcPr>
            <w:tcW w:w="134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序号</w:t>
            </w:r>
          </w:p>
        </w:tc>
        <w:tc>
          <w:tcPr>
            <w:tcW w:w="2692"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设备类型</w:t>
            </w:r>
          </w:p>
        </w:tc>
        <w:tc>
          <w:tcPr>
            <w:tcW w:w="2672"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数量</w:t>
            </w:r>
          </w:p>
        </w:tc>
      </w:tr>
      <w:tr w:rsidR="00EE2AC0" w:rsidRPr="00000B39" w:rsidTr="00937C9A">
        <w:trPr>
          <w:trHeight w:val="276"/>
          <w:jc w:val="center"/>
        </w:trPr>
        <w:tc>
          <w:tcPr>
            <w:tcW w:w="1343"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w:t>
            </w:r>
          </w:p>
        </w:tc>
        <w:tc>
          <w:tcPr>
            <w:tcW w:w="2692"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电动三轮收集车</w:t>
            </w:r>
          </w:p>
        </w:tc>
        <w:tc>
          <w:tcPr>
            <w:tcW w:w="2672"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12</w:t>
            </w:r>
          </w:p>
        </w:tc>
      </w:tr>
      <w:tr w:rsidR="00EE2AC0" w:rsidRPr="00000B39" w:rsidTr="00937C9A">
        <w:trPr>
          <w:trHeight w:val="276"/>
          <w:jc w:val="center"/>
        </w:trPr>
        <w:tc>
          <w:tcPr>
            <w:tcW w:w="1343"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w:t>
            </w:r>
          </w:p>
        </w:tc>
        <w:tc>
          <w:tcPr>
            <w:tcW w:w="2692"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240</w:t>
            </w:r>
            <w:r w:rsidRPr="00000B39">
              <w:rPr>
                <w:rFonts w:ascii="Times New Roman" w:eastAsia="仿宋_GB2312" w:hAnsi="Times New Roman" w:cs="Times New Roman"/>
                <w:b w:val="0"/>
                <w:color w:val="000000"/>
                <w:kern w:val="0"/>
                <w:sz w:val="30"/>
                <w:szCs w:val="30"/>
                <w:shd w:val="clear" w:color="auto" w:fill="FFFFFF"/>
              </w:rPr>
              <w:t>升垃圾桶</w:t>
            </w:r>
          </w:p>
        </w:tc>
        <w:tc>
          <w:tcPr>
            <w:tcW w:w="2672"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400</w:t>
            </w:r>
          </w:p>
        </w:tc>
      </w:tr>
      <w:tr w:rsidR="00EE2AC0" w:rsidRPr="00000B39" w:rsidTr="00937C9A">
        <w:trPr>
          <w:trHeight w:val="276"/>
          <w:jc w:val="center"/>
        </w:trPr>
        <w:tc>
          <w:tcPr>
            <w:tcW w:w="1343"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lastRenderedPageBreak/>
              <w:t>3</w:t>
            </w:r>
          </w:p>
        </w:tc>
        <w:tc>
          <w:tcPr>
            <w:tcW w:w="2692" w:type="dxa"/>
            <w:vAlign w:val="center"/>
          </w:tcPr>
          <w:p w:rsidR="00EE2AC0" w:rsidRPr="00000B39" w:rsidRDefault="00EE2AC0" w:rsidP="00144984">
            <w:pPr>
              <w:pStyle w:val="a7"/>
              <w:adjustRightInd w:val="0"/>
              <w:snapToGrid w:val="0"/>
              <w:spacing w:before="0" w:after="0" w:line="520" w:lineRule="exact"/>
              <w:jc w:val="both"/>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两分类户外果壳桶</w:t>
            </w:r>
          </w:p>
        </w:tc>
        <w:tc>
          <w:tcPr>
            <w:tcW w:w="2672"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550</w:t>
            </w:r>
          </w:p>
        </w:tc>
      </w:tr>
    </w:tbl>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28" w:name="_Toc500142828"/>
      <w:r w:rsidRPr="00000B39">
        <w:rPr>
          <w:rFonts w:ascii="Times New Roman" w:eastAsia="仿宋_GB2312" w:hAnsi="Times New Roman" w:cs="Times New Roman"/>
          <w:color w:val="000000"/>
          <w:sz w:val="30"/>
          <w:szCs w:val="30"/>
          <w:shd w:val="clear" w:color="auto" w:fill="FFFFFF"/>
        </w:rPr>
        <w:t>3.</w:t>
      </w:r>
      <w:r w:rsidRPr="00000B39">
        <w:rPr>
          <w:rFonts w:ascii="Times New Roman" w:eastAsia="仿宋_GB2312" w:hAnsi="Times New Roman" w:cs="Times New Roman"/>
          <w:color w:val="000000"/>
          <w:sz w:val="30"/>
          <w:szCs w:val="30"/>
          <w:shd w:val="clear" w:color="auto" w:fill="FFFFFF"/>
        </w:rPr>
        <w:t>作业安排</w:t>
      </w:r>
      <w:bookmarkEnd w:id="28"/>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垃圾运输作业采取分区包干责任制，作业时间：</w:t>
      </w:r>
      <w:r w:rsidRPr="00000B39">
        <w:rPr>
          <w:rFonts w:ascii="Times New Roman" w:eastAsia="仿宋_GB2312" w:hAnsi="Times New Roman" w:cs="Times New Roman"/>
          <w:b w:val="0"/>
          <w:color w:val="000000"/>
          <w:sz w:val="30"/>
          <w:szCs w:val="30"/>
          <w:shd w:val="clear" w:color="auto" w:fill="FFFFFF"/>
        </w:rPr>
        <w:t>5:30-10:30</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14:30-17:30</w:t>
      </w:r>
      <w:r w:rsidRPr="00000B39">
        <w:rPr>
          <w:rFonts w:ascii="Times New Roman" w:eastAsia="仿宋_GB2312" w:hAnsi="Times New Roman" w:cs="Times New Roman"/>
          <w:b w:val="0"/>
          <w:color w:val="000000"/>
          <w:sz w:val="30"/>
          <w:szCs w:val="30"/>
          <w:shd w:val="clear" w:color="auto" w:fill="FFFFFF"/>
        </w:rPr>
        <w:t>。各类车型具体作业任务安排如下表。</w:t>
      </w:r>
    </w:p>
    <w:p w:rsidR="00EE2AC0" w:rsidRPr="00000B39" w:rsidRDefault="00EE2AC0" w:rsidP="00EE2AC0">
      <w:pPr>
        <w:pStyle w:val="a7"/>
        <w:adjustRightInd w:val="0"/>
        <w:snapToGrid w:val="0"/>
        <w:spacing w:before="0" w:after="0" w:line="520" w:lineRule="exac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垃圾收运任务安排</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3119"/>
        <w:gridCol w:w="1843"/>
        <w:gridCol w:w="1134"/>
        <w:gridCol w:w="1636"/>
      </w:tblGrid>
      <w:tr w:rsidR="00EE2AC0" w:rsidRPr="00000B39" w:rsidTr="00144984">
        <w:trPr>
          <w:trHeight w:val="909"/>
        </w:trPr>
        <w:tc>
          <w:tcPr>
            <w:tcW w:w="675"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序号</w:t>
            </w:r>
          </w:p>
        </w:tc>
        <w:tc>
          <w:tcPr>
            <w:tcW w:w="4253" w:type="dxa"/>
            <w:gridSpan w:val="2"/>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作业类型</w:t>
            </w:r>
          </w:p>
        </w:tc>
        <w:tc>
          <w:tcPr>
            <w:tcW w:w="1843"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车型</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数量</w:t>
            </w:r>
          </w:p>
        </w:tc>
        <w:tc>
          <w:tcPr>
            <w:tcW w:w="1636"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kern w:val="0"/>
                <w:sz w:val="30"/>
                <w:szCs w:val="30"/>
              </w:rPr>
            </w:pPr>
            <w:r w:rsidRPr="00000B39">
              <w:rPr>
                <w:rFonts w:ascii="Times New Roman" w:eastAsia="仿宋_GB2312" w:hAnsi="Times New Roman" w:cs="Times New Roman"/>
                <w:b w:val="0"/>
                <w:kern w:val="0"/>
                <w:sz w:val="30"/>
                <w:szCs w:val="30"/>
              </w:rPr>
              <w:t>作业频次</w:t>
            </w:r>
          </w:p>
        </w:tc>
      </w:tr>
      <w:tr w:rsidR="00EE2AC0" w:rsidRPr="00000B39" w:rsidTr="00144984">
        <w:trPr>
          <w:trHeight w:val="303"/>
        </w:trPr>
        <w:tc>
          <w:tcPr>
            <w:tcW w:w="675"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1</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直运</w:t>
            </w:r>
          </w:p>
        </w:tc>
        <w:tc>
          <w:tcPr>
            <w:tcW w:w="311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5</w:t>
            </w:r>
            <w:r w:rsidRPr="00000B39">
              <w:rPr>
                <w:rFonts w:ascii="Times New Roman" w:eastAsia="仿宋_GB2312" w:hAnsi="Times New Roman" w:cs="Times New Roman"/>
                <w:b w:val="0"/>
                <w:color w:val="000000"/>
                <w:kern w:val="0"/>
                <w:sz w:val="30"/>
                <w:szCs w:val="30"/>
              </w:rPr>
              <w:t>吨后装式垃圾压缩车</w:t>
            </w:r>
          </w:p>
        </w:tc>
        <w:tc>
          <w:tcPr>
            <w:tcW w:w="184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5</w:t>
            </w:r>
            <w:r w:rsidRPr="00000B39">
              <w:rPr>
                <w:rFonts w:ascii="Times New Roman" w:eastAsia="仿宋_GB2312" w:hAnsi="Times New Roman" w:cs="Times New Roman"/>
                <w:b w:val="0"/>
                <w:color w:val="000000"/>
                <w:kern w:val="0"/>
                <w:sz w:val="30"/>
                <w:szCs w:val="30"/>
              </w:rPr>
              <w:t>吨压缩车</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5</w:t>
            </w:r>
          </w:p>
        </w:tc>
        <w:tc>
          <w:tcPr>
            <w:tcW w:w="1636" w:type="dxa"/>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2.5</w:t>
            </w:r>
          </w:p>
        </w:tc>
      </w:tr>
      <w:tr w:rsidR="00EE2AC0" w:rsidRPr="00000B39" w:rsidTr="00144984">
        <w:trPr>
          <w:trHeight w:val="303"/>
        </w:trPr>
        <w:tc>
          <w:tcPr>
            <w:tcW w:w="675"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2</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收集</w:t>
            </w:r>
          </w:p>
        </w:tc>
        <w:tc>
          <w:tcPr>
            <w:tcW w:w="311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电动三轮收集车</w:t>
            </w:r>
          </w:p>
        </w:tc>
        <w:tc>
          <w:tcPr>
            <w:tcW w:w="184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1</w:t>
            </w:r>
            <w:r w:rsidRPr="00000B39">
              <w:rPr>
                <w:rFonts w:ascii="Times New Roman" w:eastAsia="仿宋_GB2312" w:hAnsi="Times New Roman" w:cs="Times New Roman"/>
                <w:b w:val="0"/>
                <w:color w:val="000000"/>
                <w:kern w:val="0"/>
                <w:sz w:val="30"/>
                <w:szCs w:val="30"/>
              </w:rPr>
              <w:t>吨收集车</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12</w:t>
            </w:r>
          </w:p>
        </w:tc>
        <w:tc>
          <w:tcPr>
            <w:tcW w:w="1636" w:type="dxa"/>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3</w:t>
            </w:r>
          </w:p>
        </w:tc>
      </w:tr>
      <w:tr w:rsidR="00EE2AC0" w:rsidRPr="00000B39" w:rsidTr="00144984">
        <w:trPr>
          <w:trHeight w:val="72"/>
        </w:trPr>
        <w:tc>
          <w:tcPr>
            <w:tcW w:w="675" w:type="dxa"/>
            <w:vAlign w:val="center"/>
          </w:tcPr>
          <w:p w:rsidR="00EE2AC0" w:rsidRPr="00000B39" w:rsidRDefault="00EE2AC0" w:rsidP="00144984">
            <w:pPr>
              <w:pStyle w:val="a7"/>
              <w:adjustRightInd w:val="0"/>
              <w:snapToGrid w:val="0"/>
              <w:spacing w:before="0" w:after="0" w:line="520" w:lineRule="exac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3</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转运</w:t>
            </w:r>
          </w:p>
        </w:tc>
        <w:tc>
          <w:tcPr>
            <w:tcW w:w="3119"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中转站送至焚烧厂</w:t>
            </w:r>
          </w:p>
        </w:tc>
        <w:tc>
          <w:tcPr>
            <w:tcW w:w="1843"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kern w:val="0"/>
                <w:sz w:val="30"/>
                <w:szCs w:val="30"/>
              </w:rPr>
            </w:pPr>
            <w:r w:rsidRPr="00000B39">
              <w:rPr>
                <w:rFonts w:ascii="Times New Roman" w:eastAsia="仿宋_GB2312" w:hAnsi="Times New Roman" w:cs="Times New Roman"/>
                <w:b w:val="0"/>
                <w:color w:val="000000"/>
                <w:kern w:val="0"/>
                <w:sz w:val="30"/>
                <w:szCs w:val="30"/>
              </w:rPr>
              <w:t>8</w:t>
            </w:r>
            <w:r w:rsidRPr="00000B39">
              <w:rPr>
                <w:rFonts w:ascii="Times New Roman" w:eastAsia="仿宋_GB2312" w:hAnsi="Times New Roman" w:cs="Times New Roman"/>
                <w:b w:val="0"/>
                <w:color w:val="000000"/>
                <w:kern w:val="0"/>
                <w:sz w:val="30"/>
                <w:szCs w:val="30"/>
              </w:rPr>
              <w:t>吨对接车</w:t>
            </w:r>
          </w:p>
        </w:tc>
        <w:tc>
          <w:tcPr>
            <w:tcW w:w="1134" w:type="dxa"/>
            <w:vAlign w:val="center"/>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1</w:t>
            </w:r>
          </w:p>
        </w:tc>
        <w:tc>
          <w:tcPr>
            <w:tcW w:w="1636" w:type="dxa"/>
          </w:tcPr>
          <w:p w:rsidR="00EE2AC0" w:rsidRPr="00000B39" w:rsidRDefault="00EE2AC0" w:rsidP="00144984">
            <w:pPr>
              <w:pStyle w:val="a7"/>
              <w:adjustRightInd w:val="0"/>
              <w:snapToGrid w:val="0"/>
              <w:spacing w:before="0" w:after="0" w:line="520" w:lineRule="exact"/>
              <w:jc w:val="left"/>
              <w:rPr>
                <w:rFonts w:ascii="Times New Roman" w:eastAsia="仿宋_GB2312" w:hAnsi="Times New Roman" w:cs="Times New Roman"/>
                <w:b w:val="0"/>
                <w:color w:val="000000"/>
                <w:sz w:val="30"/>
                <w:szCs w:val="30"/>
              </w:rPr>
            </w:pPr>
            <w:r w:rsidRPr="00000B39">
              <w:rPr>
                <w:rFonts w:ascii="Times New Roman" w:eastAsia="仿宋_GB2312" w:hAnsi="Times New Roman" w:cs="Times New Roman"/>
                <w:b w:val="0"/>
                <w:color w:val="000000"/>
                <w:sz w:val="30"/>
                <w:szCs w:val="30"/>
              </w:rPr>
              <w:t>3</w:t>
            </w:r>
          </w:p>
        </w:tc>
      </w:tr>
    </w:tbl>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29" w:name="_Toc500142829"/>
      <w:r w:rsidRPr="00000B39">
        <w:rPr>
          <w:rFonts w:ascii="Times New Roman" w:eastAsia="仿宋_GB2312" w:hAnsi="Times New Roman" w:cs="Times New Roman"/>
          <w:color w:val="000000"/>
          <w:sz w:val="30"/>
          <w:szCs w:val="30"/>
          <w:shd w:val="clear" w:color="auto" w:fill="FFFFFF"/>
        </w:rPr>
        <w:t>4.</w:t>
      </w:r>
      <w:r w:rsidRPr="00000B39">
        <w:rPr>
          <w:rFonts w:ascii="Times New Roman" w:eastAsia="仿宋_GB2312" w:hAnsi="Times New Roman" w:cs="Times New Roman"/>
          <w:color w:val="000000"/>
          <w:sz w:val="30"/>
          <w:szCs w:val="30"/>
          <w:shd w:val="clear" w:color="auto" w:fill="FFFFFF"/>
        </w:rPr>
        <w:t>垃圾收运作业要求</w:t>
      </w:r>
      <w:bookmarkEnd w:id="29"/>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保洁员收集生活垃圾之前，应身着统一工作服，佩戴口罩和防护手套，做好劳保防护措施。采用保洁车、垃圾箱收集垃圾，用配套的专业垃圾收集车进行对接收运、转运，并定时对收运车辆及垃圾箱进行清洗、消毒，保证收运过程无污染，做到</w:t>
      </w: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垃圾不落地</w:t>
      </w: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，全密闭收运，避免造成二次污染。</w:t>
      </w:r>
    </w:p>
    <w:p w:rsidR="00EE2AC0" w:rsidRPr="00000B39" w:rsidRDefault="00EE2AC0" w:rsidP="00937C9A">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生活垃圾收运车沿固定路线收运，保洁员必须相互配合及时收集和倾倒生活垃圾；在生活垃圾运输过程中无垃圾扬、撒、拖挂和污水滴漏，按要求直接运往指定生活垃圾处理设施，不得中途随意乱倒、乱卸、乱抛垃圾。垃圾箱无残缺、破损，封闭性好，外体干净。确保生活垃圾收运日产日清，保洁员必须按时收集、清掏，不得长时间堆积、满溢，影响市容环境。每次生活垃圾收集作业完成以后，将垃圾箱地面清扫或清洗干净，做到车走地净，无散落垃圾和堆积杂物，无积留污水。</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lastRenderedPageBreak/>
        <w:t>运输生活垃圾应尽量避开上下班高峰期。装卸垃圾符合作业要求，在居民住宅附近装运垃圾时，应尽量避开早晨、中午车辆高峰期时间，作业时注意减少噪声。</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装卸生活垃圾时，车辆不占道，不妨碍交通，注意避让行人、车辆，保持车辆、垃圾箱干净，无异味，并及时将垃圾箱放回原处，摆放应整齐有序。</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停车装卸生活垃圾时，应设置醒目的安全警示标志，并做好防护措施。</w:t>
      </w:r>
    </w:p>
    <w:p w:rsidR="00EE2AC0" w:rsidRPr="00000B39" w:rsidRDefault="00EE2AC0" w:rsidP="00EE2AC0">
      <w:pPr>
        <w:pStyle w:val="a7"/>
        <w:adjustRightInd w:val="0"/>
        <w:snapToGrid w:val="0"/>
        <w:spacing w:before="0" w:after="0" w:line="520" w:lineRule="exact"/>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生活垃圾收集作业时应做到文明、安全和有序，最大限度地减少对环境的污染和对公众生活的影响。</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生活垃圾收集车辆出车前应进行车辆检查，发现故障及时排除，确保车况良好；作业完毕后，应对车辆进行清洗，车体外表无污迹、灰垢，保持车容车貌整洁</w:t>
      </w: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并进行消毒和维护工作。</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30" w:name="_Toc171"/>
      <w:bookmarkStart w:id="31" w:name="_Toc461123161"/>
      <w:bookmarkStart w:id="32" w:name="_Toc500142830"/>
      <w:bookmarkStart w:id="33" w:name="_Toc1979"/>
      <w:r w:rsidRPr="00000B39">
        <w:rPr>
          <w:rFonts w:ascii="Times New Roman" w:eastAsia="仿宋_GB2312" w:hAnsi="Times New Roman" w:cs="Times New Roman"/>
          <w:color w:val="000000"/>
          <w:sz w:val="30"/>
          <w:szCs w:val="30"/>
          <w:shd w:val="clear" w:color="auto" w:fill="FFFFFF"/>
        </w:rPr>
        <w:t>5.</w:t>
      </w:r>
      <w:r w:rsidRPr="00000B39">
        <w:rPr>
          <w:rFonts w:ascii="Times New Roman" w:eastAsia="仿宋_GB2312" w:hAnsi="Times New Roman" w:cs="Times New Roman"/>
          <w:color w:val="000000"/>
          <w:sz w:val="30"/>
          <w:szCs w:val="30"/>
          <w:shd w:val="clear" w:color="auto" w:fill="FFFFFF"/>
        </w:rPr>
        <w:t>垃圾中转站运行管理</w:t>
      </w:r>
      <w:bookmarkEnd w:id="30"/>
      <w:bookmarkEnd w:id="31"/>
      <w:r w:rsidRPr="00000B39">
        <w:rPr>
          <w:rFonts w:ascii="Times New Roman" w:eastAsia="仿宋_GB2312" w:hAnsi="Times New Roman" w:cs="Times New Roman"/>
          <w:color w:val="000000"/>
          <w:sz w:val="30"/>
          <w:szCs w:val="30"/>
          <w:shd w:val="clear" w:color="auto" w:fill="FFFFFF"/>
        </w:rPr>
        <w:t>及桶站点保洁</w:t>
      </w:r>
      <w:bookmarkEnd w:id="32"/>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w:t>
      </w:r>
      <w:r w:rsidRPr="00000B39">
        <w:rPr>
          <w:rFonts w:ascii="Times New Roman" w:eastAsia="仿宋_GB2312" w:hAnsi="Times New Roman" w:cs="Times New Roman"/>
          <w:b w:val="0"/>
          <w:color w:val="000000"/>
          <w:sz w:val="30"/>
          <w:szCs w:val="30"/>
          <w:shd w:val="clear" w:color="auto" w:fill="FFFFFF"/>
        </w:rPr>
        <w:t>）人员配置。目前城区服务范围内有垂直压缩垃圾中转站</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座，拟配专职管理员</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名。</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2</w:t>
      </w:r>
      <w:r w:rsidRPr="00000B39">
        <w:rPr>
          <w:rFonts w:ascii="Times New Roman" w:eastAsia="仿宋_GB2312" w:hAnsi="Times New Roman" w:cs="Times New Roman"/>
          <w:b w:val="0"/>
          <w:color w:val="000000"/>
          <w:sz w:val="30"/>
          <w:szCs w:val="30"/>
          <w:shd w:val="clear" w:color="auto" w:fill="FFFFFF"/>
        </w:rPr>
        <w:t>）作业时间：</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垃圾桶站点保洁：</w:t>
      </w:r>
      <w:r w:rsidRPr="00000B39">
        <w:rPr>
          <w:rFonts w:ascii="Times New Roman" w:eastAsia="仿宋_GB2312" w:hAnsi="Times New Roman" w:cs="Times New Roman"/>
          <w:b w:val="0"/>
          <w:color w:val="000000"/>
          <w:kern w:val="0"/>
          <w:sz w:val="30"/>
          <w:szCs w:val="30"/>
          <w:shd w:val="clear" w:color="auto" w:fill="FFFFFF"/>
        </w:rPr>
        <w:t>7:30-11:30</w:t>
      </w:r>
      <w:r w:rsidRPr="00000B39">
        <w:rPr>
          <w:rFonts w:ascii="Times New Roman" w:eastAsia="仿宋_GB2312" w:hAnsi="Times New Roman" w:cs="Times New Roman"/>
          <w:b w:val="0"/>
          <w:color w:val="000000"/>
          <w:kern w:val="0"/>
          <w:sz w:val="30"/>
          <w:szCs w:val="30"/>
          <w:shd w:val="clear" w:color="auto" w:fill="FFFFFF"/>
        </w:rPr>
        <w:t>，</w:t>
      </w:r>
      <w:r w:rsidRPr="00000B39">
        <w:rPr>
          <w:rFonts w:ascii="Times New Roman" w:eastAsia="仿宋_GB2312" w:hAnsi="Times New Roman" w:cs="Times New Roman"/>
          <w:b w:val="0"/>
          <w:color w:val="000000"/>
          <w:kern w:val="0"/>
          <w:sz w:val="30"/>
          <w:szCs w:val="30"/>
          <w:shd w:val="clear" w:color="auto" w:fill="FFFFFF"/>
        </w:rPr>
        <w:t>13:30-17:30</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中转站运行：每日</w:t>
      </w:r>
      <w:r w:rsidRPr="00000B39">
        <w:rPr>
          <w:rFonts w:ascii="Times New Roman" w:eastAsia="仿宋_GB2312" w:hAnsi="Times New Roman" w:cs="Times New Roman"/>
          <w:b w:val="0"/>
          <w:color w:val="000000"/>
          <w:sz w:val="30"/>
          <w:szCs w:val="30"/>
          <w:shd w:val="clear" w:color="auto" w:fill="FFFFFF"/>
        </w:rPr>
        <w:t>6:00</w:t>
      </w:r>
      <w:r w:rsidRPr="00000B39">
        <w:rPr>
          <w:rFonts w:ascii="Times New Roman" w:eastAsia="仿宋_GB2312" w:hAnsi="Times New Roman" w:cs="Times New Roman"/>
          <w:b w:val="0"/>
          <w:color w:val="000000"/>
          <w:sz w:val="30"/>
          <w:szCs w:val="30"/>
          <w:shd w:val="clear" w:color="auto" w:fill="FFFFFF"/>
        </w:rPr>
        <w:t>至</w:t>
      </w:r>
      <w:r w:rsidRPr="00000B39">
        <w:rPr>
          <w:rFonts w:ascii="Times New Roman" w:eastAsia="仿宋_GB2312" w:hAnsi="Times New Roman" w:cs="Times New Roman"/>
          <w:b w:val="0"/>
          <w:color w:val="000000"/>
          <w:sz w:val="30"/>
          <w:szCs w:val="30"/>
          <w:shd w:val="clear" w:color="auto" w:fill="FFFFFF"/>
        </w:rPr>
        <w:t>12:00</w:t>
      </w: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14:00</w:t>
      </w:r>
      <w:r w:rsidRPr="00000B39">
        <w:rPr>
          <w:rFonts w:ascii="Times New Roman" w:eastAsia="仿宋_GB2312" w:hAnsi="Times New Roman" w:cs="Times New Roman"/>
          <w:b w:val="0"/>
          <w:color w:val="000000"/>
          <w:sz w:val="30"/>
          <w:szCs w:val="30"/>
          <w:shd w:val="clear" w:color="auto" w:fill="FFFFFF"/>
        </w:rPr>
        <w:t>至</w:t>
      </w:r>
      <w:r w:rsidRPr="00000B39">
        <w:rPr>
          <w:rFonts w:ascii="Times New Roman" w:eastAsia="仿宋_GB2312" w:hAnsi="Times New Roman" w:cs="Times New Roman"/>
          <w:b w:val="0"/>
          <w:color w:val="000000"/>
          <w:sz w:val="30"/>
          <w:szCs w:val="30"/>
          <w:shd w:val="clear" w:color="auto" w:fill="FFFFFF"/>
        </w:rPr>
        <w:t>24:00</w:t>
      </w:r>
      <w:r w:rsidRPr="00000B39">
        <w:rPr>
          <w:rFonts w:ascii="Times New Roman" w:eastAsia="仿宋_GB2312" w:hAnsi="Times New Roman" w:cs="Times New Roman"/>
          <w:b w:val="0"/>
          <w:color w:val="000000"/>
          <w:sz w:val="30"/>
          <w:szCs w:val="30"/>
          <w:shd w:val="clear" w:color="auto" w:fill="FFFFFF"/>
        </w:rPr>
        <w:t>。开放时间可结合本地区的垃圾产生量或垃圾收集时间进行延长。</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w:t>
      </w:r>
      <w:r w:rsidRPr="00000B39">
        <w:rPr>
          <w:rFonts w:ascii="Times New Roman" w:eastAsia="仿宋_GB2312" w:hAnsi="Times New Roman" w:cs="Times New Roman"/>
          <w:b w:val="0"/>
          <w:color w:val="000000"/>
          <w:sz w:val="30"/>
          <w:szCs w:val="30"/>
          <w:shd w:val="clear" w:color="auto" w:fill="FFFFFF"/>
        </w:rPr>
        <w:t>3</w:t>
      </w:r>
      <w:r w:rsidRPr="00000B39">
        <w:rPr>
          <w:rFonts w:ascii="Times New Roman" w:eastAsia="仿宋_GB2312" w:hAnsi="Times New Roman" w:cs="Times New Roman"/>
          <w:b w:val="0"/>
          <w:color w:val="000000"/>
          <w:sz w:val="30"/>
          <w:szCs w:val="30"/>
          <w:shd w:val="clear" w:color="auto" w:fill="FFFFFF"/>
        </w:rPr>
        <w:t>）作业要求</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按规定的作业时间实施开放作业，作业人员无缺岗、无迟到、无早退现象，各时段人员准时到岗作业，保洁人员着装规范作业，在开放服务时间必须有管理人员在场，严格按照操作规程进行作业。</w:t>
      </w:r>
    </w:p>
    <w:p w:rsidR="00EE2AC0" w:rsidRPr="00000B39" w:rsidRDefault="00EE2AC0" w:rsidP="00EE2AC0">
      <w:pPr>
        <w:pStyle w:val="a7"/>
        <w:adjustRightInd w:val="0"/>
        <w:snapToGrid w:val="0"/>
        <w:spacing w:before="0" w:after="0" w:line="520" w:lineRule="exact"/>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lastRenderedPageBreak/>
        <w:t>按作业规范完成垃圾倾倒并及时清理洒落地上的垃圾，严禁所有人员在垃圾中转站区域内分拣垃圾和存放与中转站运行无关物品。</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按作业规范实施垃圾中转站的运行管理及其他机器的安全操作。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按作业规范对外流的垃圾渗滤液要及时冲洗，每天对站内冲洗两次以上，确保基本无苍蝇、无臭味。</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做好设备、设施检修、安全检查等工作，每月提交一份设备的检查、保养和维修纪录。</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工作人员下班后需要做好关闭电源及对中转站的清洗清洁工作。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每天对各种垃圾运输车辆的到站情况和垃圾转运车的到站及出站情况做出</w:t>
      </w:r>
      <w:r w:rsidRPr="00000B39">
        <w:rPr>
          <w:rFonts w:ascii="Times New Roman" w:eastAsia="仿宋_GB2312" w:hAnsi="Times New Roman" w:cs="Times New Roman"/>
          <w:b w:val="0"/>
          <w:color w:val="000000"/>
          <w:kern w:val="0"/>
          <w:sz w:val="30"/>
          <w:szCs w:val="30"/>
          <w:shd w:val="clear" w:color="auto" w:fill="FFFFFF"/>
        </w:rPr>
        <w:t>详细记录。</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kern w:val="0"/>
          <w:sz w:val="30"/>
          <w:szCs w:val="30"/>
          <w:shd w:val="clear" w:color="auto" w:fill="FFFFFF"/>
        </w:rPr>
      </w:pPr>
      <w:r w:rsidRPr="00000B39">
        <w:rPr>
          <w:rFonts w:ascii="Times New Roman" w:eastAsia="仿宋_GB2312" w:hAnsi="Times New Roman" w:cs="Times New Roman"/>
          <w:b w:val="0"/>
          <w:color w:val="000000"/>
          <w:kern w:val="0"/>
          <w:sz w:val="30"/>
          <w:szCs w:val="30"/>
          <w:shd w:val="clear" w:color="auto" w:fill="FFFFFF"/>
        </w:rPr>
        <w:t>做好垃圾中转站周围</w:t>
      </w:r>
      <w:r w:rsidRPr="00000B39">
        <w:rPr>
          <w:rFonts w:ascii="Times New Roman" w:eastAsia="仿宋_GB2312" w:hAnsi="Times New Roman" w:cs="Times New Roman"/>
          <w:b w:val="0"/>
          <w:color w:val="000000"/>
          <w:kern w:val="0"/>
          <w:sz w:val="30"/>
          <w:szCs w:val="30"/>
          <w:shd w:val="clear" w:color="auto" w:fill="FFFFFF"/>
        </w:rPr>
        <w:t>2-3</w:t>
      </w:r>
      <w:r w:rsidRPr="00000B39">
        <w:rPr>
          <w:rFonts w:ascii="Times New Roman" w:eastAsia="仿宋_GB2312" w:hAnsi="Times New Roman" w:cs="Times New Roman"/>
          <w:b w:val="0"/>
          <w:color w:val="000000"/>
          <w:kern w:val="0"/>
          <w:sz w:val="30"/>
          <w:szCs w:val="30"/>
          <w:shd w:val="clear" w:color="auto" w:fill="FFFFFF"/>
        </w:rPr>
        <w:t>米保洁。</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snapToGrid w:val="0"/>
          <w:color w:val="000000"/>
          <w:sz w:val="30"/>
          <w:szCs w:val="30"/>
          <w:shd w:val="clear" w:color="auto" w:fill="FFFFFF"/>
        </w:rPr>
      </w:pPr>
      <w:bookmarkStart w:id="34" w:name="_Toc500142837"/>
      <w:bookmarkStart w:id="35" w:name="_Toc378514168"/>
      <w:bookmarkStart w:id="36" w:name="_Toc377723947"/>
      <w:bookmarkStart w:id="37" w:name="_Toc434675930"/>
      <w:bookmarkEnd w:id="33"/>
      <w:r w:rsidRPr="00000B39">
        <w:rPr>
          <w:rFonts w:ascii="Times New Roman" w:eastAsia="仿宋_GB2312" w:hAnsi="Times New Roman" w:cs="Times New Roman"/>
          <w:color w:val="000000"/>
          <w:sz w:val="30"/>
          <w:szCs w:val="30"/>
          <w:shd w:val="clear" w:color="auto" w:fill="FFFFFF"/>
        </w:rPr>
        <w:t>6.</w:t>
      </w:r>
      <w:r w:rsidRPr="00000B39">
        <w:rPr>
          <w:rFonts w:ascii="Times New Roman" w:eastAsia="仿宋_GB2312" w:hAnsi="Times New Roman" w:cs="Times New Roman"/>
          <w:snapToGrid w:val="0"/>
          <w:color w:val="000000"/>
          <w:sz w:val="30"/>
          <w:szCs w:val="30"/>
          <w:shd w:val="clear" w:color="auto" w:fill="FFFFFF"/>
        </w:rPr>
        <w:t>环卫专用车辆和设施设备的配置与更新管理</w:t>
      </w:r>
      <w:bookmarkEnd w:id="34"/>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bookmarkStart w:id="38" w:name="_Toc441492496"/>
      <w:bookmarkStart w:id="39" w:name="_Toc14572"/>
      <w:bookmarkEnd w:id="35"/>
      <w:bookmarkEnd w:id="36"/>
      <w:bookmarkEnd w:id="37"/>
      <w:r w:rsidRPr="00000B39">
        <w:rPr>
          <w:rFonts w:ascii="Times New Roman" w:eastAsia="仿宋_GB2312" w:hAnsi="Times New Roman" w:cs="Times New Roman"/>
          <w:b w:val="0"/>
          <w:color w:val="000000"/>
          <w:sz w:val="30"/>
          <w:szCs w:val="30"/>
          <w:shd w:val="clear" w:color="auto" w:fill="FFFFFF"/>
        </w:rPr>
        <w:t>①</w:t>
      </w:r>
      <w:r w:rsidRPr="00000B39">
        <w:rPr>
          <w:rFonts w:ascii="Times New Roman" w:eastAsia="仿宋_GB2312" w:hAnsi="Times New Roman" w:cs="Times New Roman"/>
          <w:b w:val="0"/>
          <w:color w:val="000000"/>
          <w:sz w:val="30"/>
          <w:szCs w:val="30"/>
          <w:shd w:val="clear" w:color="auto" w:fill="FFFFFF"/>
        </w:rPr>
        <w:t>负责环卫机械化作业所需清扫、洗扫、保洁、洒水、冲洗和垃圾清运车辆的配置、更新、维护及日常管理；</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②</w:t>
      </w:r>
      <w:r w:rsidRPr="00000B39">
        <w:rPr>
          <w:rFonts w:ascii="Times New Roman" w:eastAsia="仿宋_GB2312" w:hAnsi="Times New Roman" w:cs="Times New Roman"/>
          <w:b w:val="0"/>
          <w:color w:val="000000"/>
          <w:sz w:val="30"/>
          <w:szCs w:val="30"/>
          <w:shd w:val="clear" w:color="auto" w:fill="FFFFFF"/>
        </w:rPr>
        <w:t>负责辖区范围内垃圾桶和果皮箱的配置（配置方案由县城管局审核后方能实施）及其他环卫设施的设置。</w:t>
      </w:r>
    </w:p>
    <w:p w:rsidR="00EE2AC0" w:rsidRPr="00000B39" w:rsidRDefault="00EE2AC0" w:rsidP="00EE2AC0">
      <w:pPr>
        <w:pStyle w:val="a7"/>
        <w:adjustRightInd w:val="0"/>
        <w:snapToGrid w:val="0"/>
        <w:spacing w:before="0" w:after="0" w:line="520" w:lineRule="exact"/>
        <w:ind w:firstLineChars="200" w:firstLine="602"/>
        <w:jc w:val="left"/>
        <w:rPr>
          <w:rFonts w:ascii="Times New Roman" w:eastAsia="仿宋_GB2312" w:hAnsi="Times New Roman" w:cs="Times New Roman"/>
          <w:color w:val="000000"/>
          <w:sz w:val="30"/>
          <w:szCs w:val="30"/>
          <w:shd w:val="clear" w:color="auto" w:fill="FFFFFF"/>
        </w:rPr>
      </w:pPr>
      <w:bookmarkStart w:id="40" w:name="_Toc500142838"/>
      <w:bookmarkEnd w:id="38"/>
      <w:bookmarkEnd w:id="39"/>
      <w:r w:rsidRPr="00000B39">
        <w:rPr>
          <w:rFonts w:ascii="Times New Roman" w:eastAsia="仿宋_GB2312" w:hAnsi="Times New Roman" w:cs="Times New Roman"/>
          <w:color w:val="000000"/>
          <w:sz w:val="30"/>
          <w:szCs w:val="30"/>
          <w:shd w:val="clear" w:color="auto" w:fill="FFFFFF"/>
        </w:rPr>
        <w:t>7.</w:t>
      </w:r>
      <w:r w:rsidRPr="00000B39">
        <w:rPr>
          <w:rFonts w:ascii="Times New Roman" w:eastAsia="仿宋_GB2312" w:hAnsi="Times New Roman" w:cs="Times New Roman"/>
          <w:color w:val="000000"/>
          <w:sz w:val="30"/>
          <w:szCs w:val="30"/>
          <w:shd w:val="clear" w:color="auto" w:fill="FFFFFF"/>
        </w:rPr>
        <w:t>环卫应急保障</w:t>
      </w:r>
      <w:bookmarkEnd w:id="40"/>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为做好各类突发事件应急工作，项目公司执行全天候</w:t>
      </w:r>
      <w:r w:rsidRPr="00000B39">
        <w:rPr>
          <w:rFonts w:ascii="Times New Roman" w:eastAsia="仿宋_GB2312" w:hAnsi="Times New Roman" w:cs="Times New Roman"/>
          <w:b w:val="0"/>
          <w:color w:val="000000"/>
          <w:sz w:val="30"/>
          <w:szCs w:val="30"/>
          <w:shd w:val="clear" w:color="auto" w:fill="FFFFFF"/>
        </w:rPr>
        <w:t>24</w:t>
      </w:r>
      <w:r w:rsidRPr="00000B39">
        <w:rPr>
          <w:rFonts w:ascii="Times New Roman" w:eastAsia="仿宋_GB2312" w:hAnsi="Times New Roman" w:cs="Times New Roman"/>
          <w:b w:val="0"/>
          <w:color w:val="000000"/>
          <w:sz w:val="30"/>
          <w:szCs w:val="30"/>
          <w:shd w:val="clear" w:color="auto" w:fill="FFFFFF"/>
        </w:rPr>
        <w:t>小时昼夜应急值班制度，并实行领导带班和夜间值班人员交接班制度，保证</w:t>
      </w:r>
      <w:r w:rsidRPr="00000B39">
        <w:rPr>
          <w:rFonts w:ascii="Times New Roman" w:eastAsia="仿宋_GB2312" w:hAnsi="Times New Roman" w:cs="Times New Roman"/>
          <w:b w:val="0"/>
          <w:color w:val="000000"/>
          <w:sz w:val="30"/>
          <w:szCs w:val="30"/>
          <w:shd w:val="clear" w:color="auto" w:fill="FFFFFF"/>
        </w:rPr>
        <w:t>15</w:t>
      </w:r>
      <w:r w:rsidRPr="00000B39">
        <w:rPr>
          <w:rFonts w:ascii="Times New Roman" w:eastAsia="仿宋_GB2312" w:hAnsi="Times New Roman" w:cs="Times New Roman"/>
          <w:b w:val="0"/>
          <w:color w:val="000000"/>
          <w:sz w:val="30"/>
          <w:szCs w:val="30"/>
          <w:shd w:val="clear" w:color="auto" w:fill="FFFFFF"/>
        </w:rPr>
        <w:t>分钟内响应，确保责任到人，工作到位。</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color w:val="000000"/>
          <w:sz w:val="30"/>
          <w:szCs w:val="30"/>
          <w:shd w:val="clear" w:color="auto" w:fill="FFFFFF"/>
        </w:rPr>
      </w:pPr>
      <w:r w:rsidRPr="00000B39">
        <w:rPr>
          <w:rFonts w:ascii="Times New Roman" w:eastAsia="仿宋_GB2312" w:hAnsi="Times New Roman" w:cs="Times New Roman"/>
          <w:b w:val="0"/>
          <w:color w:val="000000"/>
          <w:sz w:val="30"/>
          <w:szCs w:val="30"/>
          <w:shd w:val="clear" w:color="auto" w:fill="FFFFFF"/>
        </w:rPr>
        <w:t>在遇到各种重大活动（包括国家、省、市大检查，商业活动等）、重大节假日（元旦、春节、两会、五一、国庆）、突发环境卫生事件、自然灾害或作业事故时，我公司将按照上级主管部门工作指令，根据应急预案程序，提供优质、高效、快捷的环卫作业服务，保障城</w:t>
      </w:r>
      <w:r w:rsidRPr="00000B39">
        <w:rPr>
          <w:rFonts w:ascii="Times New Roman" w:eastAsia="仿宋_GB2312" w:hAnsi="Times New Roman" w:cs="Times New Roman"/>
          <w:b w:val="0"/>
          <w:color w:val="000000"/>
          <w:sz w:val="30"/>
          <w:szCs w:val="30"/>
          <w:shd w:val="clear" w:color="auto" w:fill="FFFFFF"/>
        </w:rPr>
        <w:lastRenderedPageBreak/>
        <w:t>市和居民正常活动，减少事件或事故造成的损失和危害，提高应对环卫突发事故的处置能力。</w:t>
      </w:r>
    </w:p>
    <w:p w:rsidR="00EE2AC0" w:rsidRPr="00000B39" w:rsidRDefault="00EE2AC0" w:rsidP="00EE2AC0">
      <w:pPr>
        <w:pStyle w:val="a7"/>
        <w:adjustRightInd w:val="0"/>
        <w:snapToGrid w:val="0"/>
        <w:spacing w:before="0" w:after="0" w:line="520" w:lineRule="exact"/>
        <w:rPr>
          <w:rFonts w:ascii="Times New Roman" w:eastAsia="黑体" w:hAnsi="Times New Roman" w:cs="Times New Roman"/>
          <w:b w:val="0"/>
          <w:color w:val="000000"/>
          <w:kern w:val="44"/>
          <w:sz w:val="30"/>
          <w:szCs w:val="30"/>
          <w:shd w:val="clear" w:color="auto" w:fill="FFFFFF"/>
        </w:rPr>
      </w:pPr>
      <w:r w:rsidRPr="00000B39">
        <w:rPr>
          <w:rFonts w:ascii="Times New Roman" w:eastAsia="仿宋_GB2312" w:hAnsi="Times New Roman" w:cs="Times New Roman"/>
          <w:color w:val="000000"/>
          <w:sz w:val="30"/>
          <w:szCs w:val="30"/>
          <w:shd w:val="clear" w:color="auto" w:fill="FFFFFF"/>
        </w:rPr>
        <w:br w:type="page"/>
      </w:r>
      <w:r w:rsidRPr="00000B39">
        <w:rPr>
          <w:rFonts w:ascii="Times New Roman" w:eastAsia="黑体" w:hAnsi="黑体" w:cs="Times New Roman"/>
          <w:b w:val="0"/>
          <w:color w:val="000000"/>
          <w:sz w:val="30"/>
          <w:szCs w:val="30"/>
          <w:shd w:val="clear" w:color="auto" w:fill="FFFFFF"/>
        </w:rPr>
        <w:lastRenderedPageBreak/>
        <w:t>第四章</w:t>
      </w:r>
      <w:r w:rsidRPr="00000B39">
        <w:rPr>
          <w:rFonts w:ascii="Times New Roman" w:eastAsia="黑体" w:hAnsi="Times New Roman" w:cs="Times New Roman"/>
          <w:b w:val="0"/>
          <w:color w:val="000000"/>
          <w:sz w:val="30"/>
          <w:szCs w:val="30"/>
          <w:shd w:val="clear" w:color="auto" w:fill="FFFFFF"/>
        </w:rPr>
        <w:t xml:space="preserve"> </w:t>
      </w:r>
      <w:r w:rsidRPr="00000B39">
        <w:rPr>
          <w:rFonts w:ascii="Times New Roman" w:eastAsia="黑体" w:hAnsi="黑体" w:cs="Times New Roman"/>
          <w:b w:val="0"/>
          <w:color w:val="000000"/>
          <w:sz w:val="30"/>
          <w:szCs w:val="30"/>
          <w:shd w:val="clear" w:color="auto" w:fill="FFFFFF"/>
        </w:rPr>
        <w:t>其他相关内容</w:t>
      </w:r>
    </w:p>
    <w:p w:rsidR="00EE2AC0" w:rsidRPr="00000B39" w:rsidRDefault="00EE2AC0" w:rsidP="00EE2AC0">
      <w:pPr>
        <w:pStyle w:val="a7"/>
        <w:adjustRightInd w:val="0"/>
        <w:snapToGrid w:val="0"/>
        <w:spacing w:before="0" w:after="0" w:line="520" w:lineRule="exact"/>
        <w:jc w:val="left"/>
        <w:rPr>
          <w:rFonts w:ascii="Times New Roman" w:eastAsia="黑体" w:hAnsi="Times New Roman" w:cs="Times New Roman"/>
          <w:b w:val="0"/>
          <w:sz w:val="30"/>
          <w:szCs w:val="30"/>
        </w:rPr>
      </w:pPr>
      <w:r w:rsidRPr="00000B39">
        <w:rPr>
          <w:rFonts w:ascii="Times New Roman" w:eastAsia="黑体" w:hAnsi="黑体" w:cs="Times New Roman"/>
          <w:b w:val="0"/>
          <w:sz w:val="30"/>
          <w:szCs w:val="30"/>
        </w:rPr>
        <w:t>一、</w:t>
      </w:r>
      <w:r w:rsidRPr="00000B39">
        <w:rPr>
          <w:rFonts w:ascii="Times New Roman" w:eastAsia="黑体" w:hAnsi="黑体" w:cs="Times New Roman"/>
          <w:b w:val="0"/>
          <w:sz w:val="30"/>
          <w:szCs w:val="30"/>
          <w:lang w:val="zh-CN"/>
        </w:rPr>
        <w:t>环卫市场化的优势</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楷体_GB2312" w:hAnsi="Times New Roman" w:cs="Times New Roman"/>
          <w:b w:val="0"/>
          <w:sz w:val="30"/>
          <w:szCs w:val="30"/>
        </w:rPr>
        <w:t>（一）</w:t>
      </w:r>
      <w:r w:rsidRPr="00000B39">
        <w:rPr>
          <w:rFonts w:ascii="Times New Roman" w:eastAsia="楷体_GB2312" w:hAnsi="Times New Roman" w:cs="Times New Roman"/>
          <w:b w:val="0"/>
          <w:sz w:val="30"/>
          <w:szCs w:val="30"/>
          <w:lang w:val="zh-CN"/>
        </w:rPr>
        <w:t>为政府减负。</w:t>
      </w:r>
      <w:r w:rsidRPr="00000B39">
        <w:rPr>
          <w:rFonts w:ascii="Times New Roman" w:eastAsia="仿宋_GB2312" w:hAnsi="Times New Roman" w:cs="Times New Roman"/>
          <w:b w:val="0"/>
          <w:sz w:val="30"/>
          <w:szCs w:val="30"/>
          <w:lang w:val="zh-CN"/>
        </w:rPr>
        <w:t>环卫市场化可以使原主管部门从原来组织、实施和考核环卫作业变为专职的监督管理，打破以往政府</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既当运动员，又当裁判员</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的管干一体模式，实现了</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管干分离</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，转变政府职能，由社会投资人承担实际业务操作，减轻政府负担。</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楷体_GB2312" w:hAnsi="Times New Roman" w:cs="Times New Roman"/>
          <w:b w:val="0"/>
          <w:sz w:val="30"/>
          <w:szCs w:val="30"/>
        </w:rPr>
        <w:t>（二）</w:t>
      </w:r>
      <w:r w:rsidRPr="00000B39">
        <w:rPr>
          <w:rFonts w:ascii="Times New Roman" w:eastAsia="楷体_GB2312" w:hAnsi="Times New Roman" w:cs="Times New Roman"/>
          <w:b w:val="0"/>
          <w:sz w:val="30"/>
          <w:szCs w:val="30"/>
          <w:lang w:val="zh-CN"/>
        </w:rPr>
        <w:t>引入管理，提质增效。</w:t>
      </w:r>
      <w:r w:rsidRPr="00000B39">
        <w:rPr>
          <w:rFonts w:ascii="Times New Roman" w:eastAsia="仿宋_GB2312" w:hAnsi="Times New Roman" w:cs="Times New Roman"/>
          <w:b w:val="0"/>
          <w:sz w:val="30"/>
          <w:szCs w:val="30"/>
          <w:lang w:val="zh-CN"/>
        </w:rPr>
        <w:t>市场化运作后，</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社会化力量</w:t>
      </w:r>
      <w:r w:rsidRPr="00000B39">
        <w:rPr>
          <w:rFonts w:ascii="Times New Roman" w:eastAsia="仿宋_GB2312" w:hAnsi="Times New Roman" w:cs="Times New Roman"/>
          <w:b w:val="0"/>
          <w:sz w:val="30"/>
          <w:szCs w:val="30"/>
          <w:lang w:val="zh-CN"/>
        </w:rPr>
        <w:t>”</w:t>
      </w:r>
      <w:r w:rsidRPr="00000B39">
        <w:rPr>
          <w:rFonts w:ascii="Times New Roman" w:eastAsia="仿宋_GB2312" w:hAnsi="Times New Roman" w:cs="Times New Roman"/>
          <w:b w:val="0"/>
          <w:sz w:val="30"/>
          <w:szCs w:val="30"/>
          <w:lang w:val="zh-CN"/>
        </w:rPr>
        <w:t>将为当地环卫事业带来先进的管理理念与管理方法、严格的作业标准与考核体系，实现企业现代化管理。市场化后可有效增强环卫事业的发展活力，提高管理效率，不断提升当地环卫作业质量。</w:t>
      </w:r>
    </w:p>
    <w:p w:rsidR="00EE2AC0" w:rsidRPr="00000B39" w:rsidRDefault="00EE2AC0" w:rsidP="00EE2AC0">
      <w:pPr>
        <w:pStyle w:val="a7"/>
        <w:adjustRightInd w:val="0"/>
        <w:snapToGrid w:val="0"/>
        <w:spacing w:before="0" w:after="0" w:line="520" w:lineRule="exact"/>
        <w:ind w:firstLineChars="150" w:firstLine="450"/>
        <w:jc w:val="left"/>
        <w:rPr>
          <w:rFonts w:ascii="Times New Roman" w:eastAsia="仿宋_GB2312" w:hAnsi="Times New Roman" w:cs="Times New Roman"/>
          <w:b w:val="0"/>
          <w:sz w:val="30"/>
          <w:szCs w:val="30"/>
        </w:rPr>
      </w:pPr>
      <w:r w:rsidRPr="00000B39">
        <w:rPr>
          <w:rFonts w:ascii="Times New Roman" w:eastAsia="楷体_GB2312" w:hAnsi="Times New Roman" w:cs="Times New Roman"/>
          <w:b w:val="0"/>
          <w:sz w:val="30"/>
          <w:szCs w:val="30"/>
        </w:rPr>
        <w:t>（三）</w:t>
      </w:r>
      <w:r w:rsidRPr="00000B39">
        <w:rPr>
          <w:rFonts w:ascii="Times New Roman" w:eastAsia="楷体_GB2312" w:hAnsi="Times New Roman" w:cs="Times New Roman"/>
          <w:b w:val="0"/>
          <w:sz w:val="30"/>
          <w:szCs w:val="30"/>
          <w:lang w:val="zh-CN"/>
        </w:rPr>
        <w:t>注入资金，提升技术水平。</w:t>
      </w:r>
      <w:r w:rsidRPr="00000B39">
        <w:rPr>
          <w:rFonts w:ascii="Times New Roman" w:eastAsia="仿宋_GB2312" w:hAnsi="Times New Roman" w:cs="Times New Roman"/>
          <w:b w:val="0"/>
          <w:sz w:val="30"/>
          <w:szCs w:val="30"/>
          <w:lang w:val="zh-CN"/>
        </w:rPr>
        <w:t>社会投资人的参与，可以解决政府一次性投资的财政压力，解决政府后续投入不足的问题；引入先进的环卫作业技术及优化作业安排，降低固废处理风险，提升各环节专业化水平，为嵩明县的提升人居环境行动提供有力支持与保障。</w:t>
      </w:r>
    </w:p>
    <w:p w:rsidR="00EE2AC0" w:rsidRPr="00000B39" w:rsidRDefault="00EE2AC0" w:rsidP="00EE2AC0">
      <w:pPr>
        <w:pStyle w:val="a7"/>
        <w:adjustRightInd w:val="0"/>
        <w:snapToGrid w:val="0"/>
        <w:spacing w:before="0" w:after="0" w:line="520" w:lineRule="exact"/>
        <w:ind w:firstLineChars="150" w:firstLine="450"/>
        <w:jc w:val="left"/>
        <w:rPr>
          <w:rFonts w:ascii="Times New Roman" w:eastAsia="仿宋_GB2312" w:hAnsi="Times New Roman" w:cs="Times New Roman"/>
          <w:b w:val="0"/>
          <w:sz w:val="30"/>
          <w:szCs w:val="30"/>
        </w:rPr>
      </w:pPr>
      <w:r w:rsidRPr="00000B39">
        <w:rPr>
          <w:rFonts w:ascii="Times New Roman" w:eastAsia="楷体_GB2312" w:hAnsi="Times New Roman" w:cs="Times New Roman"/>
          <w:b w:val="0"/>
          <w:sz w:val="30"/>
          <w:szCs w:val="30"/>
        </w:rPr>
        <w:t>（四）</w:t>
      </w:r>
      <w:r w:rsidRPr="00000B39">
        <w:rPr>
          <w:rFonts w:ascii="Times New Roman" w:eastAsia="楷体_GB2312" w:hAnsi="Times New Roman" w:cs="Times New Roman"/>
          <w:b w:val="0"/>
          <w:sz w:val="30"/>
          <w:szCs w:val="30"/>
          <w:lang w:val="zh-CN"/>
        </w:rPr>
        <w:t>长远规划，可持续性发展。</w:t>
      </w:r>
      <w:r w:rsidRPr="00000B39">
        <w:rPr>
          <w:rFonts w:ascii="Times New Roman" w:eastAsia="仿宋_GB2312" w:hAnsi="Times New Roman" w:cs="Times New Roman"/>
          <w:b w:val="0"/>
          <w:sz w:val="30"/>
          <w:szCs w:val="30"/>
          <w:lang w:val="zh-CN"/>
        </w:rPr>
        <w:t>专业化公司的进驻，还可协助政府对当地环卫事业的长远发展进行系统性规划，待政府需要时持续增加相关投资，包括垃圾分类、城乡市场化、中转站改造升级等工作，实现可持续性的发展。</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color w:val="000000"/>
          <w:sz w:val="30"/>
          <w:szCs w:val="30"/>
        </w:rPr>
      </w:pPr>
      <w:r w:rsidRPr="00000B39">
        <w:rPr>
          <w:rFonts w:ascii="Times New Roman" w:eastAsia="黑体" w:hAnsi="黑体" w:cs="Times New Roman"/>
          <w:b w:val="0"/>
          <w:color w:val="000000"/>
          <w:sz w:val="30"/>
          <w:szCs w:val="30"/>
        </w:rPr>
        <w:t>二、</w:t>
      </w:r>
      <w:r w:rsidRPr="00000B39">
        <w:rPr>
          <w:rFonts w:ascii="Times New Roman" w:eastAsia="黑体" w:hAnsi="黑体" w:cs="Times New Roman"/>
          <w:b w:val="0"/>
          <w:color w:val="000000"/>
          <w:sz w:val="30"/>
          <w:szCs w:val="30"/>
          <w:lang w:val="zh-CN"/>
        </w:rPr>
        <w:t>购买服务内容</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城区内约</w:t>
      </w:r>
      <w:r w:rsidRPr="00000B39">
        <w:rPr>
          <w:rFonts w:ascii="Times New Roman" w:eastAsia="仿宋_GB2312" w:hAnsi="Times New Roman" w:cs="Times New Roman"/>
          <w:b w:val="0"/>
          <w:sz w:val="30"/>
          <w:szCs w:val="30"/>
        </w:rPr>
        <w:t>143</w:t>
      </w:r>
      <w:r w:rsidRPr="00000B39">
        <w:rPr>
          <w:rFonts w:ascii="Times New Roman" w:eastAsia="仿宋_GB2312" w:hAnsi="Times New Roman" w:cs="Times New Roman"/>
          <w:b w:val="0"/>
          <w:sz w:val="30"/>
          <w:szCs w:val="30"/>
        </w:rPr>
        <w:t>万平方米道路的清扫保洁工作，具体包括主城区嵩阳街道办事处区域（墙到墙两米以下）内涉及的道路、人行道、果皮箱清理工作；城区内约</w:t>
      </w:r>
      <w:r w:rsidRPr="00000B39">
        <w:rPr>
          <w:rFonts w:ascii="Times New Roman" w:eastAsia="仿宋_GB2312" w:hAnsi="Times New Roman" w:cs="Times New Roman"/>
          <w:b w:val="0"/>
          <w:sz w:val="30"/>
          <w:szCs w:val="30"/>
        </w:rPr>
        <w:t>75</w:t>
      </w:r>
      <w:r w:rsidRPr="00000B39">
        <w:rPr>
          <w:rFonts w:ascii="Times New Roman" w:eastAsia="仿宋_GB2312" w:hAnsi="Times New Roman" w:cs="Times New Roman"/>
          <w:b w:val="0"/>
          <w:sz w:val="30"/>
          <w:szCs w:val="30"/>
        </w:rPr>
        <w:t>吨</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日的生活垃圾收运工作，包括垃圾桶、果皮箱等设施日常保洁、维护管理；城区内</w:t>
      </w:r>
      <w:r w:rsidRPr="00000B39">
        <w:rPr>
          <w:rFonts w:ascii="Times New Roman" w:eastAsia="仿宋_GB2312" w:hAnsi="Times New Roman" w:cs="Times New Roman"/>
          <w:b w:val="0"/>
          <w:sz w:val="30"/>
          <w:szCs w:val="30"/>
        </w:rPr>
        <w:t>3</w:t>
      </w:r>
      <w:r w:rsidRPr="00000B39">
        <w:rPr>
          <w:rFonts w:ascii="Times New Roman" w:eastAsia="仿宋_GB2312" w:hAnsi="Times New Roman" w:cs="Times New Roman"/>
          <w:b w:val="0"/>
          <w:sz w:val="30"/>
          <w:szCs w:val="30"/>
        </w:rPr>
        <w:t>座中转站的运行</w:t>
      </w:r>
      <w:r w:rsidRPr="00000B39">
        <w:rPr>
          <w:rFonts w:ascii="Times New Roman" w:eastAsia="仿宋_GB2312" w:hAnsi="Times New Roman" w:cs="Times New Roman"/>
          <w:b w:val="0"/>
          <w:sz w:val="30"/>
          <w:szCs w:val="30"/>
        </w:rPr>
        <w:lastRenderedPageBreak/>
        <w:t>维护与管理工作；城区内政府直管公厕的运行维护管理；城区内道路迎检、应急保障工作。</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sz w:val="30"/>
          <w:szCs w:val="30"/>
        </w:rPr>
      </w:pPr>
      <w:r w:rsidRPr="00000B39">
        <w:rPr>
          <w:rFonts w:ascii="Times New Roman" w:eastAsia="黑体" w:hAnsi="黑体" w:cs="Times New Roman"/>
          <w:b w:val="0"/>
          <w:sz w:val="30"/>
          <w:szCs w:val="30"/>
        </w:rPr>
        <w:t>三、</w:t>
      </w:r>
      <w:r w:rsidRPr="00000B39">
        <w:rPr>
          <w:rFonts w:ascii="Times New Roman" w:eastAsia="黑体" w:hAnsi="黑体" w:cs="Times New Roman"/>
          <w:b w:val="0"/>
          <w:sz w:val="30"/>
          <w:szCs w:val="30"/>
          <w:lang w:val="zh-CN"/>
        </w:rPr>
        <w:t>服务年限、退出机制</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sz w:val="30"/>
          <w:szCs w:val="30"/>
        </w:rPr>
        <w:t>环卫市场化为政府采购项目，建议合同年限不低于</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年。为的是吸引社会资本能一次性投入必要的环卫作业车辆设备，因为车辆设备的折旧通常为</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年，</w:t>
      </w:r>
      <w:r w:rsidRPr="00000B39">
        <w:rPr>
          <w:rFonts w:ascii="Times New Roman" w:eastAsia="仿宋_GB2312" w:hAnsi="Times New Roman" w:cs="Times New Roman"/>
          <w:b w:val="0"/>
          <w:sz w:val="30"/>
          <w:szCs w:val="30"/>
        </w:rPr>
        <w:t>8</w:t>
      </w:r>
      <w:r w:rsidRPr="00000B39">
        <w:rPr>
          <w:rFonts w:ascii="Times New Roman" w:eastAsia="仿宋_GB2312" w:hAnsi="Times New Roman" w:cs="Times New Roman"/>
          <w:b w:val="0"/>
          <w:sz w:val="30"/>
          <w:szCs w:val="30"/>
        </w:rPr>
        <w:t>年的时间社会资本才能收回车辆设备的资金投入。</w:t>
      </w:r>
    </w:p>
    <w:p w:rsidR="00EE2AC0" w:rsidRPr="00000B39" w:rsidRDefault="00EE2AC0" w:rsidP="00EE2AC0">
      <w:pPr>
        <w:pStyle w:val="a7"/>
        <w:adjustRightInd w:val="0"/>
        <w:snapToGrid w:val="0"/>
        <w:spacing w:before="0" w:after="0" w:line="520" w:lineRule="exact"/>
        <w:jc w:val="left"/>
        <w:rPr>
          <w:rFonts w:ascii="Times New Roman" w:eastAsia="仿宋_GB2312" w:hAnsi="Times New Roman" w:cs="Times New Roman"/>
          <w:b w:val="0"/>
          <w:color w:val="000000"/>
          <w:sz w:val="30"/>
          <w:szCs w:val="30"/>
          <w:lang w:val="zh-CN"/>
        </w:rPr>
      </w:pPr>
      <w:r w:rsidRPr="00000B39">
        <w:rPr>
          <w:rFonts w:ascii="Times New Roman" w:eastAsia="仿宋_GB2312" w:hAnsi="Times New Roman" w:cs="Times New Roman"/>
          <w:b w:val="0"/>
          <w:sz w:val="30"/>
          <w:szCs w:val="30"/>
        </w:rPr>
        <w:t>同时，在合同期内将对社会资本设立退出机制。即建立相应的考核办法，依据考核办法对社会资本的服务效果进行考核；考核不达标的，限期整改，逾期仍未整改达标的，政府可单方面无条件解除服务合同，社会资本退出。</w:t>
      </w:r>
      <w:r w:rsidRPr="00000B39">
        <w:rPr>
          <w:rFonts w:ascii="Times New Roman" w:eastAsia="仿宋_GB2312" w:hAnsi="Times New Roman" w:cs="Times New Roman"/>
          <w:b w:val="0"/>
          <w:color w:val="000000"/>
          <w:sz w:val="30"/>
          <w:szCs w:val="30"/>
          <w:lang w:val="zh-CN"/>
        </w:rPr>
        <w:t>退出期间的环卫工作由城市管理局代管，环卫设施和环卫车辆由第三方评估后进行移交。（如合同履行期间，项目的边界条件有调整，中标人需与采购人另行签订补充协议，协议作为原合同的附件执行）。除上述情况执行退出机制外，如遇：项目公司违反法律法规；违反管理制度与员工产生劳动争议的；服务质量出现严重事故，为嵩明县造成恶劣影响等等情况，也应执行退出机制。并且，政府有权解除双方的协议。</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黑体" w:hAnsi="Times New Roman" w:cs="Times New Roman"/>
          <w:b w:val="0"/>
          <w:sz w:val="30"/>
          <w:szCs w:val="30"/>
          <w:lang w:val="zh-CN"/>
        </w:rPr>
      </w:pPr>
      <w:r w:rsidRPr="00000B39">
        <w:rPr>
          <w:rFonts w:ascii="Times New Roman" w:eastAsia="黑体" w:hAnsi="黑体" w:cs="Times New Roman"/>
          <w:b w:val="0"/>
          <w:color w:val="000000"/>
          <w:sz w:val="30"/>
          <w:szCs w:val="30"/>
        </w:rPr>
        <w:t>四、</w:t>
      </w:r>
      <w:r w:rsidRPr="00000B39">
        <w:rPr>
          <w:rFonts w:ascii="Times New Roman" w:eastAsia="黑体" w:hAnsi="黑体" w:cs="Times New Roman"/>
          <w:b w:val="0"/>
          <w:sz w:val="30"/>
          <w:szCs w:val="30"/>
          <w:lang w:val="zh-CN"/>
        </w:rPr>
        <w:t>嵩明环卫市场化服务费用来源</w:t>
      </w:r>
    </w:p>
    <w:p w:rsidR="00937C9A" w:rsidRPr="00937C9A" w:rsidRDefault="00937C9A" w:rsidP="00937C9A">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937C9A">
        <w:rPr>
          <w:rFonts w:ascii="Times New Roman" w:eastAsia="仿宋_GB2312" w:hAnsi="Times New Roman" w:cs="Times New Roman"/>
          <w:b w:val="0"/>
          <w:sz w:val="30"/>
          <w:szCs w:val="30"/>
        </w:rPr>
        <w:t>主要通过政府财政拨款、收取垃圾处置费（含居民、商铺、单位等）、县城停车泊位收费和户外广告位特许经营权招租费、一体化运行后企业缴纳税款等方式筹集。</w:t>
      </w:r>
    </w:p>
    <w:p w:rsidR="00EE2AC0" w:rsidRPr="00000B39" w:rsidRDefault="00EE2AC0" w:rsidP="00937C9A">
      <w:pPr>
        <w:pStyle w:val="a7"/>
        <w:adjustRightInd w:val="0"/>
        <w:snapToGrid w:val="0"/>
        <w:spacing w:before="0" w:after="0" w:line="520" w:lineRule="exact"/>
        <w:ind w:firstLineChars="200" w:firstLine="600"/>
        <w:jc w:val="left"/>
        <w:rPr>
          <w:rFonts w:ascii="Times New Roman" w:eastAsia="黑体" w:hAnsi="Times New Roman" w:cs="Times New Roman"/>
          <w:b w:val="0"/>
          <w:sz w:val="30"/>
          <w:szCs w:val="30"/>
        </w:rPr>
      </w:pPr>
      <w:r w:rsidRPr="00000B39">
        <w:rPr>
          <w:rFonts w:ascii="Times New Roman" w:eastAsia="黑体" w:hAnsi="黑体" w:cs="Times New Roman"/>
          <w:b w:val="0"/>
          <w:sz w:val="30"/>
          <w:szCs w:val="30"/>
        </w:rPr>
        <w:t>五、</w:t>
      </w:r>
      <w:r w:rsidRPr="00000B39">
        <w:rPr>
          <w:rFonts w:ascii="Times New Roman" w:eastAsia="黑体" w:hAnsi="黑体" w:cs="Times New Roman"/>
          <w:b w:val="0"/>
          <w:sz w:val="30"/>
          <w:szCs w:val="30"/>
          <w:lang w:val="zh-CN"/>
        </w:rPr>
        <w:t>人员安置及车辆处理方案</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lang w:val="zh-CN"/>
        </w:rPr>
      </w:pPr>
      <w:r w:rsidRPr="00000B39">
        <w:rPr>
          <w:rFonts w:ascii="Times New Roman" w:eastAsia="仿宋_GB2312" w:hAnsi="Times New Roman" w:cs="Times New Roman"/>
          <w:b w:val="0"/>
          <w:sz w:val="30"/>
          <w:szCs w:val="30"/>
          <w:lang w:val="zh-CN"/>
        </w:rPr>
        <w:t>对</w:t>
      </w:r>
      <w:r w:rsidRPr="00000B39">
        <w:rPr>
          <w:rFonts w:ascii="Times New Roman" w:eastAsia="仿宋_GB2312" w:hAnsi="Times New Roman" w:cs="Times New Roman"/>
          <w:b w:val="0"/>
          <w:sz w:val="30"/>
          <w:szCs w:val="30"/>
        </w:rPr>
        <w:t>10</w:t>
      </w:r>
      <w:r w:rsidRPr="00000B39">
        <w:rPr>
          <w:rFonts w:ascii="Times New Roman" w:eastAsia="仿宋_GB2312" w:hAnsi="Times New Roman" w:cs="Times New Roman"/>
          <w:b w:val="0"/>
          <w:sz w:val="30"/>
          <w:szCs w:val="30"/>
          <w:lang w:val="zh-CN"/>
        </w:rPr>
        <w:t>名事业编制人员</w:t>
      </w:r>
      <w:r w:rsidRPr="00000B39">
        <w:rPr>
          <w:rFonts w:ascii="Times New Roman" w:eastAsia="仿宋_GB2312" w:hAnsi="Times New Roman" w:cs="Times New Roman"/>
          <w:b w:val="0"/>
          <w:color w:val="000000"/>
          <w:sz w:val="30"/>
          <w:szCs w:val="30"/>
          <w:lang w:val="zh-CN"/>
        </w:rPr>
        <w:t>可</w:t>
      </w:r>
      <w:r w:rsidRPr="00000B39">
        <w:rPr>
          <w:rFonts w:ascii="Times New Roman" w:eastAsia="仿宋_GB2312" w:hAnsi="Times New Roman" w:cs="Times New Roman"/>
          <w:b w:val="0"/>
          <w:sz w:val="30"/>
          <w:szCs w:val="30"/>
          <w:lang w:val="zh-CN"/>
        </w:rPr>
        <w:t>采用：成立环卫监督检查小组、行政收费小组、系统内分流等方式安置；对</w:t>
      </w:r>
      <w:r w:rsidRPr="00000B39">
        <w:rPr>
          <w:rFonts w:ascii="Times New Roman" w:eastAsia="仿宋_GB2312" w:hAnsi="Times New Roman" w:cs="Times New Roman"/>
          <w:b w:val="0"/>
          <w:sz w:val="30"/>
          <w:szCs w:val="30"/>
        </w:rPr>
        <w:t>现有临时聘用环卫</w:t>
      </w:r>
      <w:r w:rsidRPr="00000B39">
        <w:rPr>
          <w:rFonts w:ascii="Times New Roman" w:eastAsia="仿宋_GB2312" w:hAnsi="Times New Roman" w:cs="Times New Roman"/>
          <w:b w:val="0"/>
          <w:sz w:val="30"/>
          <w:szCs w:val="30"/>
          <w:lang w:val="zh-CN"/>
        </w:rPr>
        <w:t>工人按照自</w:t>
      </w:r>
      <w:r w:rsidRPr="00000B39">
        <w:rPr>
          <w:rFonts w:ascii="Times New Roman" w:eastAsia="仿宋_GB2312" w:hAnsi="Times New Roman" w:cs="Times New Roman"/>
          <w:b w:val="0"/>
          <w:sz w:val="30"/>
          <w:szCs w:val="30"/>
          <w:lang w:val="zh-CN"/>
        </w:rPr>
        <w:lastRenderedPageBreak/>
        <w:t>愿原则，整体由中标企业接收</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环卫工人个人待遇不低于昆明市最低工资标准（</w:t>
      </w:r>
      <w:r w:rsidRPr="00000B39">
        <w:rPr>
          <w:rFonts w:ascii="Times New Roman" w:eastAsia="仿宋_GB2312" w:hAnsi="Times New Roman" w:cs="Times New Roman"/>
          <w:b w:val="0"/>
          <w:sz w:val="30"/>
          <w:szCs w:val="30"/>
        </w:rPr>
        <w:t>1670</w:t>
      </w:r>
      <w:r w:rsidRPr="00000B39">
        <w:rPr>
          <w:rFonts w:ascii="Times New Roman" w:eastAsia="仿宋_GB2312" w:hAnsi="Times New Roman" w:cs="Times New Roman"/>
          <w:b w:val="0"/>
          <w:sz w:val="30"/>
          <w:szCs w:val="30"/>
        </w:rPr>
        <w:t>元</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人</w:t>
      </w:r>
      <w:r w:rsidRPr="00000B39">
        <w:rPr>
          <w:rFonts w:ascii="Times New Roman" w:eastAsia="仿宋_GB2312" w:hAnsi="Times New Roman" w:cs="Times New Roman"/>
          <w:b w:val="0"/>
          <w:sz w:val="30"/>
          <w:szCs w:val="30"/>
        </w:rPr>
        <w:t>/</w:t>
      </w:r>
      <w:r w:rsidRPr="00000B39">
        <w:rPr>
          <w:rFonts w:ascii="Times New Roman" w:eastAsia="仿宋_GB2312" w:hAnsi="Times New Roman" w:cs="Times New Roman"/>
          <w:b w:val="0"/>
          <w:sz w:val="30"/>
          <w:szCs w:val="30"/>
        </w:rPr>
        <w:t>月）</w:t>
      </w:r>
      <w:r w:rsidRPr="00000B39">
        <w:rPr>
          <w:rFonts w:ascii="Times New Roman" w:eastAsia="仿宋_GB2312" w:hAnsi="Times New Roman" w:cs="Times New Roman"/>
          <w:b w:val="0"/>
          <w:sz w:val="30"/>
          <w:szCs w:val="30"/>
          <w:lang w:val="zh-CN"/>
        </w:rPr>
        <w:t>。在保证人员平稳过渡的基础上，社会资本需制定积极稳妥的人员转移安置接收方案，并经政府批准后实施。</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rPr>
      </w:pPr>
      <w:r w:rsidRPr="00000B39">
        <w:rPr>
          <w:rFonts w:ascii="Times New Roman" w:eastAsia="仿宋_GB2312" w:hAnsi="Times New Roman" w:cs="Times New Roman"/>
          <w:b w:val="0"/>
          <w:color w:val="000000"/>
          <w:sz w:val="30"/>
          <w:szCs w:val="30"/>
          <w:lang w:val="zh-CN"/>
        </w:rPr>
        <w:t>环卫站原有的</w:t>
      </w:r>
      <w:r w:rsidRPr="00000B39">
        <w:rPr>
          <w:rFonts w:ascii="Times New Roman" w:eastAsia="仿宋_GB2312" w:hAnsi="Times New Roman" w:cs="Times New Roman"/>
          <w:b w:val="0"/>
          <w:color w:val="000000"/>
          <w:sz w:val="30"/>
          <w:szCs w:val="30"/>
        </w:rPr>
        <w:t>环卫</w:t>
      </w:r>
      <w:r w:rsidRPr="00000B39">
        <w:rPr>
          <w:rFonts w:ascii="Times New Roman" w:eastAsia="仿宋_GB2312" w:hAnsi="Times New Roman" w:cs="Times New Roman"/>
          <w:b w:val="0"/>
          <w:color w:val="000000"/>
          <w:sz w:val="30"/>
          <w:szCs w:val="30"/>
          <w:lang w:val="zh-CN"/>
        </w:rPr>
        <w:t>车辆经第三方评估后，应报废的车辆予以报废处理，可以继续使用的由中标社会资本方按评估价格购买使用。计划新购机械设备配置（预计投资</w:t>
      </w:r>
      <w:r w:rsidRPr="00000B39">
        <w:rPr>
          <w:rFonts w:ascii="Times New Roman" w:eastAsia="仿宋_GB2312" w:hAnsi="Times New Roman" w:cs="Times New Roman"/>
          <w:b w:val="0"/>
          <w:color w:val="000000"/>
          <w:sz w:val="30"/>
          <w:szCs w:val="30"/>
        </w:rPr>
        <w:t>651.5</w:t>
      </w:r>
      <w:r w:rsidRPr="00000B39">
        <w:rPr>
          <w:rFonts w:ascii="Times New Roman" w:eastAsia="仿宋_GB2312" w:hAnsi="Times New Roman" w:cs="Times New Roman"/>
          <w:b w:val="0"/>
          <w:color w:val="000000"/>
          <w:sz w:val="30"/>
          <w:szCs w:val="30"/>
        </w:rPr>
        <w:t>万元</w:t>
      </w:r>
      <w:r w:rsidRPr="00000B39">
        <w:rPr>
          <w:rFonts w:ascii="Times New Roman" w:eastAsia="仿宋_GB2312" w:hAnsi="Times New Roman" w:cs="Times New Roman"/>
          <w:b w:val="0"/>
          <w:color w:val="000000"/>
          <w:sz w:val="30"/>
          <w:szCs w:val="30"/>
          <w:lang w:val="zh-CN"/>
        </w:rPr>
        <w:t>）：道路作业车辆设备：</w:t>
      </w:r>
      <w:r w:rsidRPr="00000B39">
        <w:rPr>
          <w:rFonts w:ascii="Times New Roman" w:eastAsia="仿宋_GB2312" w:hAnsi="Times New Roman" w:cs="Times New Roman"/>
          <w:b w:val="0"/>
          <w:color w:val="000000"/>
          <w:sz w:val="30"/>
          <w:szCs w:val="30"/>
          <w:lang w:val="zh-CN"/>
        </w:rPr>
        <w:t>3</w:t>
      </w:r>
      <w:r w:rsidRPr="00000B39">
        <w:rPr>
          <w:rFonts w:ascii="Times New Roman" w:eastAsia="仿宋_GB2312" w:hAnsi="Times New Roman" w:cs="Times New Roman"/>
          <w:b w:val="0"/>
          <w:color w:val="000000"/>
          <w:sz w:val="30"/>
          <w:szCs w:val="30"/>
          <w:lang w:val="zh-CN"/>
        </w:rPr>
        <w:t>辆</w:t>
      </w:r>
      <w:r w:rsidRPr="00000B39">
        <w:rPr>
          <w:rFonts w:ascii="Times New Roman" w:eastAsia="仿宋_GB2312" w:hAnsi="Times New Roman" w:cs="Times New Roman"/>
          <w:b w:val="0"/>
          <w:color w:val="000000"/>
          <w:sz w:val="30"/>
          <w:szCs w:val="30"/>
          <w:lang w:val="zh-CN"/>
        </w:rPr>
        <w:t>8</w:t>
      </w:r>
      <w:r w:rsidRPr="00000B39">
        <w:rPr>
          <w:rFonts w:ascii="Times New Roman" w:eastAsia="仿宋_GB2312" w:hAnsi="Times New Roman" w:cs="Times New Roman"/>
          <w:b w:val="0"/>
          <w:color w:val="000000"/>
          <w:sz w:val="30"/>
          <w:szCs w:val="30"/>
          <w:lang w:val="zh-CN"/>
        </w:rPr>
        <w:t>吨洒水车，</w:t>
      </w:r>
      <w:r w:rsidRPr="00000B39">
        <w:rPr>
          <w:rFonts w:ascii="Times New Roman" w:eastAsia="仿宋_GB2312" w:hAnsi="Times New Roman" w:cs="Times New Roman"/>
          <w:b w:val="0"/>
          <w:color w:val="000000"/>
          <w:sz w:val="30"/>
          <w:szCs w:val="30"/>
          <w:lang w:val="zh-CN"/>
        </w:rPr>
        <w:t>2</w:t>
      </w:r>
      <w:r w:rsidRPr="00000B39">
        <w:rPr>
          <w:rFonts w:ascii="Times New Roman" w:eastAsia="仿宋_GB2312" w:hAnsi="Times New Roman" w:cs="Times New Roman"/>
          <w:b w:val="0"/>
          <w:color w:val="000000"/>
          <w:sz w:val="30"/>
          <w:szCs w:val="30"/>
          <w:lang w:val="zh-CN"/>
        </w:rPr>
        <w:t>辆</w:t>
      </w:r>
      <w:r w:rsidRPr="00000B39">
        <w:rPr>
          <w:rFonts w:ascii="Times New Roman" w:eastAsia="仿宋_GB2312" w:hAnsi="Times New Roman" w:cs="Times New Roman"/>
          <w:b w:val="0"/>
          <w:color w:val="000000"/>
          <w:sz w:val="30"/>
          <w:szCs w:val="30"/>
          <w:lang w:val="zh-CN"/>
        </w:rPr>
        <w:t>8</w:t>
      </w:r>
      <w:r w:rsidRPr="00000B39">
        <w:rPr>
          <w:rFonts w:ascii="Times New Roman" w:eastAsia="仿宋_GB2312" w:hAnsi="Times New Roman" w:cs="Times New Roman"/>
          <w:b w:val="0"/>
          <w:color w:val="000000"/>
          <w:sz w:val="30"/>
          <w:szCs w:val="30"/>
          <w:lang w:val="zh-CN"/>
        </w:rPr>
        <w:t>段高压冲洗车，</w:t>
      </w:r>
      <w:r w:rsidRPr="00000B39">
        <w:rPr>
          <w:rFonts w:ascii="Times New Roman" w:eastAsia="仿宋_GB2312" w:hAnsi="Times New Roman" w:cs="Times New Roman"/>
          <w:b w:val="0"/>
          <w:color w:val="000000"/>
          <w:sz w:val="30"/>
          <w:szCs w:val="30"/>
          <w:lang w:val="zh-CN"/>
        </w:rPr>
        <w:t>3</w:t>
      </w:r>
      <w:r w:rsidRPr="00000B39">
        <w:rPr>
          <w:rFonts w:ascii="Times New Roman" w:eastAsia="仿宋_GB2312" w:hAnsi="Times New Roman" w:cs="Times New Roman"/>
          <w:b w:val="0"/>
          <w:color w:val="000000"/>
          <w:sz w:val="30"/>
          <w:szCs w:val="30"/>
          <w:lang w:val="zh-CN"/>
        </w:rPr>
        <w:t>辆</w:t>
      </w:r>
      <w:r w:rsidRPr="00000B39">
        <w:rPr>
          <w:rFonts w:ascii="Times New Roman" w:eastAsia="仿宋_GB2312" w:hAnsi="Times New Roman" w:cs="Times New Roman"/>
          <w:b w:val="0"/>
          <w:color w:val="000000"/>
          <w:sz w:val="30"/>
          <w:szCs w:val="30"/>
          <w:lang w:val="zh-CN"/>
        </w:rPr>
        <w:t>8</w:t>
      </w:r>
      <w:r w:rsidRPr="00000B39">
        <w:rPr>
          <w:rFonts w:ascii="Times New Roman" w:eastAsia="仿宋_GB2312" w:hAnsi="Times New Roman" w:cs="Times New Roman"/>
          <w:b w:val="0"/>
          <w:color w:val="000000"/>
          <w:sz w:val="30"/>
          <w:szCs w:val="30"/>
          <w:lang w:val="zh-CN"/>
        </w:rPr>
        <w:t>吨洗扫车，</w:t>
      </w:r>
      <w:r w:rsidRPr="00000B39">
        <w:rPr>
          <w:rFonts w:ascii="Times New Roman" w:eastAsia="仿宋_GB2312" w:hAnsi="Times New Roman" w:cs="Times New Roman"/>
          <w:b w:val="0"/>
          <w:color w:val="000000"/>
          <w:sz w:val="30"/>
          <w:szCs w:val="30"/>
          <w:lang w:val="zh-CN"/>
        </w:rPr>
        <w:t>3</w:t>
      </w:r>
      <w:r w:rsidRPr="00000B39">
        <w:rPr>
          <w:rFonts w:ascii="Times New Roman" w:eastAsia="仿宋_GB2312" w:hAnsi="Times New Roman" w:cs="Times New Roman"/>
          <w:b w:val="0"/>
          <w:color w:val="000000"/>
          <w:sz w:val="30"/>
          <w:szCs w:val="30"/>
          <w:lang w:val="zh-CN"/>
        </w:rPr>
        <w:t>辆道路养护车，</w:t>
      </w:r>
      <w:r w:rsidRPr="00000B39">
        <w:rPr>
          <w:rFonts w:ascii="Times New Roman" w:eastAsia="仿宋_GB2312" w:hAnsi="Times New Roman" w:cs="Times New Roman"/>
          <w:b w:val="0"/>
          <w:color w:val="000000"/>
          <w:sz w:val="30"/>
          <w:szCs w:val="30"/>
          <w:lang w:val="zh-CN"/>
        </w:rPr>
        <w:t>50</w:t>
      </w:r>
      <w:r w:rsidRPr="00000B39">
        <w:rPr>
          <w:rFonts w:ascii="Times New Roman" w:eastAsia="仿宋_GB2312" w:hAnsi="Times New Roman" w:cs="Times New Roman"/>
          <w:b w:val="0"/>
          <w:color w:val="000000"/>
          <w:sz w:val="30"/>
          <w:szCs w:val="30"/>
          <w:lang w:val="zh-CN"/>
        </w:rPr>
        <w:t>辆电动保洁车，</w:t>
      </w:r>
      <w:r w:rsidRPr="00000B39">
        <w:rPr>
          <w:rFonts w:ascii="Times New Roman" w:eastAsia="仿宋_GB2312" w:hAnsi="Times New Roman" w:cs="Times New Roman"/>
          <w:b w:val="0"/>
          <w:color w:val="000000"/>
          <w:sz w:val="30"/>
          <w:szCs w:val="30"/>
          <w:lang w:val="zh-CN"/>
        </w:rPr>
        <w:t>50</w:t>
      </w:r>
      <w:r w:rsidRPr="00000B39">
        <w:rPr>
          <w:rFonts w:ascii="Times New Roman" w:eastAsia="仿宋_GB2312" w:hAnsi="Times New Roman" w:cs="Times New Roman"/>
          <w:b w:val="0"/>
          <w:color w:val="000000"/>
          <w:sz w:val="30"/>
          <w:szCs w:val="30"/>
          <w:lang w:val="zh-CN"/>
        </w:rPr>
        <w:t>辆人力保洁车，</w:t>
      </w:r>
      <w:r w:rsidRPr="00000B39">
        <w:rPr>
          <w:rFonts w:ascii="Times New Roman" w:eastAsia="仿宋_GB2312" w:hAnsi="Times New Roman" w:cs="Times New Roman"/>
          <w:b w:val="0"/>
          <w:color w:val="000000"/>
          <w:sz w:val="30"/>
          <w:szCs w:val="30"/>
          <w:lang w:val="zh-CN"/>
        </w:rPr>
        <w:t>12</w:t>
      </w:r>
      <w:r w:rsidRPr="00000B39">
        <w:rPr>
          <w:rFonts w:ascii="Times New Roman" w:eastAsia="仿宋_GB2312" w:hAnsi="Times New Roman" w:cs="Times New Roman"/>
          <w:b w:val="0"/>
          <w:color w:val="000000"/>
          <w:sz w:val="30"/>
          <w:szCs w:val="30"/>
          <w:lang w:val="zh-CN"/>
        </w:rPr>
        <w:t>辆电动三轮收集车，</w:t>
      </w:r>
      <w:r w:rsidRPr="00000B39">
        <w:rPr>
          <w:rFonts w:ascii="Times New Roman" w:eastAsia="仿宋_GB2312" w:hAnsi="Times New Roman" w:cs="Times New Roman"/>
          <w:b w:val="0"/>
          <w:color w:val="000000"/>
          <w:sz w:val="30"/>
          <w:szCs w:val="30"/>
          <w:lang w:val="zh-CN"/>
        </w:rPr>
        <w:t>1</w:t>
      </w:r>
      <w:r w:rsidRPr="00000B39">
        <w:rPr>
          <w:rFonts w:ascii="Times New Roman" w:eastAsia="仿宋_GB2312" w:hAnsi="Times New Roman" w:cs="Times New Roman"/>
          <w:b w:val="0"/>
          <w:color w:val="000000"/>
          <w:sz w:val="30"/>
          <w:szCs w:val="30"/>
          <w:lang w:val="zh-CN"/>
        </w:rPr>
        <w:t>辆应急保障车（皮卡）。垃圾收运车辆设备：</w:t>
      </w:r>
      <w:r w:rsidRPr="00000B39">
        <w:rPr>
          <w:rFonts w:ascii="Times New Roman" w:eastAsia="仿宋_GB2312" w:hAnsi="Times New Roman" w:cs="Times New Roman"/>
          <w:b w:val="0"/>
          <w:color w:val="000000"/>
          <w:sz w:val="30"/>
          <w:szCs w:val="30"/>
        </w:rPr>
        <w:t xml:space="preserve"> 400</w:t>
      </w:r>
      <w:r w:rsidRPr="00000B39">
        <w:rPr>
          <w:rFonts w:ascii="Times New Roman" w:eastAsia="仿宋_GB2312" w:hAnsi="Times New Roman" w:cs="Times New Roman"/>
          <w:b w:val="0"/>
          <w:color w:val="000000"/>
          <w:sz w:val="30"/>
          <w:szCs w:val="30"/>
          <w:lang w:val="zh-CN"/>
        </w:rPr>
        <w:t>个</w:t>
      </w:r>
      <w:r w:rsidRPr="00000B39">
        <w:rPr>
          <w:rFonts w:ascii="Times New Roman" w:eastAsia="仿宋_GB2312" w:hAnsi="Times New Roman" w:cs="Times New Roman"/>
          <w:b w:val="0"/>
          <w:color w:val="000000"/>
          <w:sz w:val="30"/>
          <w:szCs w:val="30"/>
        </w:rPr>
        <w:t>240</w:t>
      </w:r>
      <w:r w:rsidRPr="00000B39">
        <w:rPr>
          <w:rFonts w:ascii="Times New Roman" w:eastAsia="仿宋_GB2312" w:hAnsi="Times New Roman" w:cs="Times New Roman"/>
          <w:b w:val="0"/>
          <w:color w:val="000000"/>
          <w:sz w:val="30"/>
          <w:szCs w:val="30"/>
          <w:lang w:val="zh-CN"/>
        </w:rPr>
        <w:t>升垃圾桶</w:t>
      </w:r>
      <w:r w:rsidRPr="00000B39">
        <w:rPr>
          <w:rFonts w:ascii="Times New Roman" w:eastAsia="仿宋_GB2312" w:hAnsi="Times New Roman" w:cs="Times New Roman"/>
          <w:b w:val="0"/>
          <w:color w:val="000000"/>
          <w:sz w:val="30"/>
          <w:szCs w:val="30"/>
          <w:lang w:val="zh-CN"/>
        </w:rPr>
        <w:t>,550</w:t>
      </w:r>
      <w:r w:rsidRPr="00000B39">
        <w:rPr>
          <w:rFonts w:ascii="Times New Roman" w:eastAsia="仿宋_GB2312" w:hAnsi="Times New Roman" w:cs="Times New Roman"/>
          <w:b w:val="0"/>
          <w:color w:val="000000"/>
          <w:sz w:val="30"/>
          <w:szCs w:val="30"/>
          <w:lang w:val="zh-CN"/>
        </w:rPr>
        <w:t>个果皮箱，中转站喷淋除臭系统</w:t>
      </w:r>
      <w:r w:rsidRPr="00000B39">
        <w:rPr>
          <w:rFonts w:ascii="Times New Roman" w:eastAsia="仿宋_GB2312" w:hAnsi="Times New Roman" w:cs="Times New Roman"/>
          <w:b w:val="0"/>
          <w:color w:val="000000"/>
          <w:sz w:val="30"/>
          <w:szCs w:val="30"/>
          <w:lang w:val="zh-CN"/>
        </w:rPr>
        <w:t>3</w:t>
      </w:r>
      <w:r w:rsidRPr="00000B39">
        <w:rPr>
          <w:rFonts w:ascii="Times New Roman" w:eastAsia="仿宋_GB2312" w:hAnsi="Times New Roman" w:cs="Times New Roman"/>
          <w:b w:val="0"/>
          <w:color w:val="000000"/>
          <w:sz w:val="30"/>
          <w:szCs w:val="30"/>
          <w:lang w:val="zh-CN"/>
        </w:rPr>
        <w:t>套。</w:t>
      </w:r>
    </w:p>
    <w:p w:rsidR="00EE2AC0" w:rsidRPr="00000B39" w:rsidRDefault="00EE2AC0" w:rsidP="00EE2AC0">
      <w:pPr>
        <w:pStyle w:val="a7"/>
        <w:adjustRightInd w:val="0"/>
        <w:snapToGrid w:val="0"/>
        <w:spacing w:before="0" w:after="0" w:line="520" w:lineRule="exact"/>
        <w:ind w:firstLineChars="200" w:firstLine="600"/>
        <w:jc w:val="left"/>
        <w:rPr>
          <w:rFonts w:ascii="Times New Roman" w:eastAsia="仿宋_GB2312" w:hAnsi="Times New Roman" w:cs="Times New Roman"/>
          <w:b w:val="0"/>
          <w:sz w:val="30"/>
          <w:szCs w:val="30"/>
          <w:lang w:val="zh-CN"/>
        </w:rPr>
      </w:pPr>
      <w:r w:rsidRPr="00000B39">
        <w:rPr>
          <w:rFonts w:ascii="Times New Roman" w:eastAsia="仿宋_GB2312" w:hAnsi="Times New Roman" w:cs="Times New Roman"/>
          <w:b w:val="0"/>
          <w:sz w:val="30"/>
          <w:szCs w:val="30"/>
          <w:lang w:val="zh-CN"/>
        </w:rPr>
        <w:t>同时，中标社会资本成立的项目公司应提高管理的精细化程度，有效开展机械化作业，</w:t>
      </w:r>
      <w:r w:rsidRPr="00000B39">
        <w:rPr>
          <w:rFonts w:ascii="Times New Roman" w:eastAsia="仿宋_GB2312" w:hAnsi="Times New Roman" w:cs="Times New Roman"/>
          <w:b w:val="0"/>
          <w:color w:val="000000"/>
          <w:sz w:val="30"/>
          <w:szCs w:val="30"/>
          <w:lang w:val="zh-CN"/>
        </w:rPr>
        <w:t>提高清扫作业效率</w:t>
      </w:r>
      <w:r w:rsidRPr="00000B39">
        <w:rPr>
          <w:rFonts w:ascii="Times New Roman" w:eastAsia="仿宋_GB2312" w:hAnsi="Times New Roman" w:cs="Times New Roman"/>
          <w:b w:val="0"/>
          <w:sz w:val="30"/>
          <w:szCs w:val="30"/>
          <w:lang w:val="zh-CN"/>
        </w:rPr>
        <w:t>，并对人员年龄结构进行适当的优化，从而达到提高管理效率的目的。原有设施设备的资产所有权仍属于嵩明县环卫站，使用运营、维护、管理交由社会资本方负责。</w:t>
      </w:r>
    </w:p>
    <w:p w:rsidR="00EE2AC0" w:rsidRPr="00000B39" w:rsidRDefault="00EE2AC0" w:rsidP="00EE2AC0">
      <w:pPr>
        <w:pStyle w:val="a7"/>
        <w:adjustRightInd w:val="0"/>
        <w:snapToGrid w:val="0"/>
        <w:spacing w:before="0" w:after="0" w:line="520" w:lineRule="exact"/>
        <w:jc w:val="left"/>
        <w:rPr>
          <w:rFonts w:ascii="Times New Roman" w:eastAsia="仿宋_GB2312" w:hAnsi="Times New Roman" w:cs="Times New Roman"/>
          <w:b w:val="0"/>
          <w:sz w:val="30"/>
          <w:szCs w:val="30"/>
          <w:lang w:val="zh-CN"/>
        </w:rPr>
      </w:pPr>
    </w:p>
    <w:sectPr w:rsidR="00EE2AC0" w:rsidRPr="00000B39" w:rsidSect="00E14293">
      <w:headerReference w:type="even" r:id="rId8"/>
      <w:headerReference w:type="default" r:id="rId9"/>
      <w:footerReference w:type="even" r:id="rId10"/>
      <w:footerReference w:type="default" r:id="rId11"/>
      <w:pgSz w:w="11906" w:h="16838" w:code="9"/>
      <w:pgMar w:top="1985" w:right="1531" w:bottom="1814"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1C3" w:rsidRDefault="00DA51C3" w:rsidP="00553C09">
      <w:r>
        <w:separator/>
      </w:r>
    </w:p>
  </w:endnote>
  <w:endnote w:type="continuationSeparator" w:id="0">
    <w:p w:rsidR="00DA51C3" w:rsidRDefault="00DA51C3" w:rsidP="00553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84" w:rsidRDefault="00144984">
    <w:pPr>
      <w:pStyle w:val="a4"/>
      <w:rPr>
        <w:rFonts w:ascii="宋体" w:eastAsia="宋体" w:hAnsi="宋体"/>
        <w:sz w:val="28"/>
        <w:szCs w:val="28"/>
      </w:rPr>
    </w:pPr>
    <w:r>
      <w:rPr>
        <w:rFonts w:ascii="宋体" w:eastAsia="宋体" w:hAnsi="宋体" w:hint="eastAsia"/>
        <w:sz w:val="28"/>
        <w:szCs w:val="28"/>
      </w:rPr>
      <w:t xml:space="preserve">— </w:t>
    </w:r>
    <w:r w:rsidR="003E4591">
      <w:rPr>
        <w:rFonts w:ascii="宋体" w:eastAsia="宋体" w:hAnsi="宋体"/>
        <w:sz w:val="28"/>
        <w:szCs w:val="28"/>
      </w:rPr>
      <w:fldChar w:fldCharType="begin"/>
    </w:r>
    <w:r>
      <w:rPr>
        <w:rFonts w:ascii="宋体" w:eastAsia="宋体" w:hAnsi="宋体"/>
        <w:sz w:val="28"/>
        <w:szCs w:val="28"/>
      </w:rPr>
      <w:instrText xml:space="preserve"> PAGE   \* MERGEFORMAT </w:instrText>
    </w:r>
    <w:r w:rsidR="003E4591">
      <w:rPr>
        <w:rFonts w:ascii="宋体" w:eastAsia="宋体" w:hAnsi="宋体"/>
        <w:sz w:val="28"/>
        <w:szCs w:val="28"/>
      </w:rPr>
      <w:fldChar w:fldCharType="separate"/>
    </w:r>
    <w:r w:rsidR="00D52A2B" w:rsidRPr="00D52A2B">
      <w:rPr>
        <w:rFonts w:ascii="宋体" w:eastAsia="宋体" w:hAnsi="宋体"/>
        <w:noProof/>
        <w:sz w:val="28"/>
        <w:szCs w:val="28"/>
        <w:lang w:val="zh-CN"/>
      </w:rPr>
      <w:t>2</w:t>
    </w:r>
    <w:r w:rsidR="003E4591">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84" w:rsidRPr="00621E82" w:rsidRDefault="00144984" w:rsidP="00EE2AC0">
    <w:pPr>
      <w:pStyle w:val="a4"/>
      <w:ind w:firstLineChars="2650" w:firstLine="7420"/>
      <w:rPr>
        <w:rFonts w:asciiTheme="minorEastAsia" w:hAnsiTheme="minorEastAsia"/>
        <w:sz w:val="28"/>
        <w:szCs w:val="28"/>
      </w:rPr>
    </w:pPr>
    <w:r>
      <w:rPr>
        <w:rFonts w:asciiTheme="minorEastAsia" w:hAnsiTheme="minorEastAsia" w:hint="eastAsia"/>
        <w:sz w:val="28"/>
        <w:szCs w:val="28"/>
      </w:rPr>
      <w:t xml:space="preserve">— </w:t>
    </w:r>
    <w:r w:rsidR="003E4591">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3E4591">
      <w:rPr>
        <w:rFonts w:asciiTheme="minorEastAsia" w:hAnsiTheme="minorEastAsia"/>
        <w:sz w:val="28"/>
        <w:szCs w:val="28"/>
      </w:rPr>
      <w:fldChar w:fldCharType="separate"/>
    </w:r>
    <w:r w:rsidR="00D52A2B" w:rsidRPr="00D52A2B">
      <w:rPr>
        <w:rFonts w:asciiTheme="minorEastAsia" w:hAnsiTheme="minorEastAsia"/>
        <w:noProof/>
        <w:sz w:val="28"/>
        <w:szCs w:val="28"/>
        <w:lang w:val="zh-CN"/>
      </w:rPr>
      <w:t>1</w:t>
    </w:r>
    <w:r w:rsidR="003E4591">
      <w:rPr>
        <w:rFonts w:asciiTheme="minorEastAsia" w:hAnsiTheme="minorEastAsia"/>
        <w:sz w:val="28"/>
        <w:szCs w:val="28"/>
      </w:rPr>
      <w:fldChar w:fldCharType="end"/>
    </w:r>
    <w:r>
      <w:rPr>
        <w:rFonts w:ascii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1C3" w:rsidRDefault="00DA51C3" w:rsidP="00553C09">
      <w:r>
        <w:separator/>
      </w:r>
    </w:p>
  </w:footnote>
  <w:footnote w:type="continuationSeparator" w:id="0">
    <w:p w:rsidR="00DA51C3" w:rsidRDefault="00DA51C3" w:rsidP="00553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84" w:rsidRDefault="00144984" w:rsidP="003C71E9">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84" w:rsidRDefault="00144984" w:rsidP="003C71E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1A0E0"/>
    <w:multiLevelType w:val="singleLevel"/>
    <w:tmpl w:val="9561A0E0"/>
    <w:lvl w:ilvl="0">
      <w:start w:val="2"/>
      <w:numFmt w:val="decimal"/>
      <w:suff w:val="nothing"/>
      <w:lvlText w:val="%1、"/>
      <w:lvlJc w:val="left"/>
    </w:lvl>
  </w:abstractNum>
  <w:abstractNum w:abstractNumId="1">
    <w:nsid w:val="DB293720"/>
    <w:multiLevelType w:val="singleLevel"/>
    <w:tmpl w:val="DB293720"/>
    <w:lvl w:ilvl="0">
      <w:start w:val="1"/>
      <w:numFmt w:val="decimal"/>
      <w:suff w:val="nothing"/>
      <w:lvlText w:val="%1、"/>
      <w:lvlJc w:val="left"/>
    </w:lvl>
  </w:abstractNum>
  <w:abstractNum w:abstractNumId="2">
    <w:nsid w:val="F73CD8F8"/>
    <w:multiLevelType w:val="singleLevel"/>
    <w:tmpl w:val="F73CD8F8"/>
    <w:lvl w:ilvl="0">
      <w:start w:val="2"/>
      <w:numFmt w:val="chineseCounting"/>
      <w:suff w:val="nothing"/>
      <w:lvlText w:val="（%1）"/>
      <w:lvlJc w:val="left"/>
      <w:rPr>
        <w:rFonts w:hint="eastAsia"/>
      </w:rPr>
    </w:lvl>
  </w:abstractNum>
  <w:abstractNum w:abstractNumId="3">
    <w:nsid w:val="45F0DCF1"/>
    <w:multiLevelType w:val="singleLevel"/>
    <w:tmpl w:val="45F0DCF1"/>
    <w:lvl w:ilvl="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C7F43C2"/>
    <w:rsid w:val="00000B39"/>
    <w:rsid w:val="000227DA"/>
    <w:rsid w:val="00062363"/>
    <w:rsid w:val="00072F5B"/>
    <w:rsid w:val="00081170"/>
    <w:rsid w:val="000F2DB3"/>
    <w:rsid w:val="00126719"/>
    <w:rsid w:val="00144984"/>
    <w:rsid w:val="001568AD"/>
    <w:rsid w:val="00172AF5"/>
    <w:rsid w:val="001906EC"/>
    <w:rsid w:val="001B0D5C"/>
    <w:rsid w:val="001B1F5C"/>
    <w:rsid w:val="001B2F37"/>
    <w:rsid w:val="001C16A6"/>
    <w:rsid w:val="001D503A"/>
    <w:rsid w:val="00213BBF"/>
    <w:rsid w:val="002216F2"/>
    <w:rsid w:val="0022599C"/>
    <w:rsid w:val="002260DA"/>
    <w:rsid w:val="002340B7"/>
    <w:rsid w:val="002747E8"/>
    <w:rsid w:val="00281526"/>
    <w:rsid w:val="002A7A88"/>
    <w:rsid w:val="002B6978"/>
    <w:rsid w:val="002E676F"/>
    <w:rsid w:val="002E7F5F"/>
    <w:rsid w:val="002F7E53"/>
    <w:rsid w:val="00301E12"/>
    <w:rsid w:val="003A03F9"/>
    <w:rsid w:val="003C71E9"/>
    <w:rsid w:val="003E4591"/>
    <w:rsid w:val="003F2620"/>
    <w:rsid w:val="003F7758"/>
    <w:rsid w:val="0046173E"/>
    <w:rsid w:val="0048376B"/>
    <w:rsid w:val="004A4E3F"/>
    <w:rsid w:val="004F0B2B"/>
    <w:rsid w:val="00553C09"/>
    <w:rsid w:val="00565E97"/>
    <w:rsid w:val="0058461F"/>
    <w:rsid w:val="005C3BAC"/>
    <w:rsid w:val="00621E82"/>
    <w:rsid w:val="00625B2E"/>
    <w:rsid w:val="00633B47"/>
    <w:rsid w:val="00646BDA"/>
    <w:rsid w:val="006554EF"/>
    <w:rsid w:val="00670CBF"/>
    <w:rsid w:val="006938A5"/>
    <w:rsid w:val="006A6B13"/>
    <w:rsid w:val="006C50A6"/>
    <w:rsid w:val="00713C47"/>
    <w:rsid w:val="00722922"/>
    <w:rsid w:val="00742D04"/>
    <w:rsid w:val="00777038"/>
    <w:rsid w:val="00782BAE"/>
    <w:rsid w:val="007E58A0"/>
    <w:rsid w:val="007F3962"/>
    <w:rsid w:val="00810DBB"/>
    <w:rsid w:val="00822B81"/>
    <w:rsid w:val="00855668"/>
    <w:rsid w:val="008C635D"/>
    <w:rsid w:val="008C6E34"/>
    <w:rsid w:val="0090591A"/>
    <w:rsid w:val="00937C9A"/>
    <w:rsid w:val="009525DD"/>
    <w:rsid w:val="009A7447"/>
    <w:rsid w:val="009B79CB"/>
    <w:rsid w:val="009D2327"/>
    <w:rsid w:val="00A01A88"/>
    <w:rsid w:val="00A21A42"/>
    <w:rsid w:val="00A410E3"/>
    <w:rsid w:val="00A95E93"/>
    <w:rsid w:val="00AD1B0D"/>
    <w:rsid w:val="00B03D7D"/>
    <w:rsid w:val="00B264AC"/>
    <w:rsid w:val="00B5796E"/>
    <w:rsid w:val="00B838A6"/>
    <w:rsid w:val="00B86322"/>
    <w:rsid w:val="00BB3E3B"/>
    <w:rsid w:val="00BB7E7B"/>
    <w:rsid w:val="00BE77AB"/>
    <w:rsid w:val="00BF3AF2"/>
    <w:rsid w:val="00C16BAC"/>
    <w:rsid w:val="00C335FF"/>
    <w:rsid w:val="00C75AE8"/>
    <w:rsid w:val="00CD076D"/>
    <w:rsid w:val="00CE5C35"/>
    <w:rsid w:val="00D35649"/>
    <w:rsid w:val="00D40306"/>
    <w:rsid w:val="00D43929"/>
    <w:rsid w:val="00D52A2B"/>
    <w:rsid w:val="00D74721"/>
    <w:rsid w:val="00DA51C3"/>
    <w:rsid w:val="00DC527B"/>
    <w:rsid w:val="00DC7CE7"/>
    <w:rsid w:val="00DD0D20"/>
    <w:rsid w:val="00DD53CF"/>
    <w:rsid w:val="00DE33D9"/>
    <w:rsid w:val="00DE63BF"/>
    <w:rsid w:val="00E14293"/>
    <w:rsid w:val="00E31FEB"/>
    <w:rsid w:val="00E32812"/>
    <w:rsid w:val="00E80C3B"/>
    <w:rsid w:val="00EE2AC0"/>
    <w:rsid w:val="00F06BE4"/>
    <w:rsid w:val="00F27FBD"/>
    <w:rsid w:val="00F4495D"/>
    <w:rsid w:val="00F51515"/>
    <w:rsid w:val="00F66D00"/>
    <w:rsid w:val="00F70CFD"/>
    <w:rsid w:val="00F73DAE"/>
    <w:rsid w:val="00F74B2E"/>
    <w:rsid w:val="00F911D8"/>
    <w:rsid w:val="00FA437C"/>
    <w:rsid w:val="02BB3444"/>
    <w:rsid w:val="08464166"/>
    <w:rsid w:val="0E902DD6"/>
    <w:rsid w:val="110D69EB"/>
    <w:rsid w:val="153E4F83"/>
    <w:rsid w:val="178B2E67"/>
    <w:rsid w:val="18250FDB"/>
    <w:rsid w:val="1A036F09"/>
    <w:rsid w:val="24B80776"/>
    <w:rsid w:val="2702524C"/>
    <w:rsid w:val="2B7A3101"/>
    <w:rsid w:val="2C7F43C2"/>
    <w:rsid w:val="2FD42157"/>
    <w:rsid w:val="32713263"/>
    <w:rsid w:val="33932EA1"/>
    <w:rsid w:val="34917AB9"/>
    <w:rsid w:val="3CF30931"/>
    <w:rsid w:val="3D9C46D1"/>
    <w:rsid w:val="445C659C"/>
    <w:rsid w:val="475B2C64"/>
    <w:rsid w:val="4838103A"/>
    <w:rsid w:val="486F4D41"/>
    <w:rsid w:val="4C40756E"/>
    <w:rsid w:val="503E7C24"/>
    <w:rsid w:val="511F4035"/>
    <w:rsid w:val="586D6207"/>
    <w:rsid w:val="58A807C8"/>
    <w:rsid w:val="5D643D30"/>
    <w:rsid w:val="6CE4796C"/>
    <w:rsid w:val="6DBF1EFE"/>
    <w:rsid w:val="710F243B"/>
    <w:rsid w:val="726B2763"/>
    <w:rsid w:val="72FE1E44"/>
    <w:rsid w:val="74A741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53C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53C09"/>
    <w:rPr>
      <w:sz w:val="18"/>
      <w:szCs w:val="18"/>
    </w:rPr>
  </w:style>
  <w:style w:type="paragraph" w:styleId="a4">
    <w:name w:val="footer"/>
    <w:basedOn w:val="a"/>
    <w:link w:val="Char0"/>
    <w:uiPriority w:val="99"/>
    <w:rsid w:val="00553C09"/>
    <w:pPr>
      <w:tabs>
        <w:tab w:val="center" w:pos="4153"/>
        <w:tab w:val="right" w:pos="8306"/>
      </w:tabs>
      <w:snapToGrid w:val="0"/>
      <w:jc w:val="left"/>
    </w:pPr>
    <w:rPr>
      <w:sz w:val="18"/>
      <w:szCs w:val="18"/>
    </w:rPr>
  </w:style>
  <w:style w:type="paragraph" w:styleId="a5">
    <w:name w:val="header"/>
    <w:basedOn w:val="a"/>
    <w:qFormat/>
    <w:rsid w:val="00553C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99"/>
    <w:unhideWhenUsed/>
    <w:rsid w:val="00553C09"/>
    <w:pPr>
      <w:ind w:firstLineChars="200" w:firstLine="420"/>
    </w:pPr>
  </w:style>
  <w:style w:type="character" w:customStyle="1" w:styleId="Char0">
    <w:name w:val="页脚 Char"/>
    <w:basedOn w:val="a0"/>
    <w:link w:val="a4"/>
    <w:uiPriority w:val="99"/>
    <w:qFormat/>
    <w:rsid w:val="00553C09"/>
    <w:rPr>
      <w:kern w:val="2"/>
      <w:sz w:val="18"/>
      <w:szCs w:val="18"/>
    </w:rPr>
  </w:style>
  <w:style w:type="character" w:customStyle="1" w:styleId="Char">
    <w:name w:val="批注框文本 Char"/>
    <w:basedOn w:val="a0"/>
    <w:link w:val="a3"/>
    <w:qFormat/>
    <w:rsid w:val="00553C09"/>
    <w:rPr>
      <w:kern w:val="2"/>
      <w:sz w:val="18"/>
      <w:szCs w:val="18"/>
    </w:rPr>
  </w:style>
  <w:style w:type="character" w:customStyle="1" w:styleId="1Char">
    <w:name w:val="标题 1 Char"/>
    <w:basedOn w:val="a0"/>
    <w:link w:val="1"/>
    <w:uiPriority w:val="9"/>
    <w:qFormat/>
    <w:rsid w:val="00553C09"/>
    <w:rPr>
      <w:rFonts w:ascii="宋体" w:eastAsia="宋体" w:hAnsi="宋体" w:cs="宋体"/>
      <w:b/>
      <w:bCs/>
      <w:kern w:val="36"/>
      <w:sz w:val="48"/>
      <w:szCs w:val="48"/>
    </w:rPr>
  </w:style>
  <w:style w:type="paragraph" w:styleId="a7">
    <w:name w:val="Title"/>
    <w:basedOn w:val="a"/>
    <w:next w:val="a"/>
    <w:link w:val="Char1"/>
    <w:qFormat/>
    <w:rsid w:val="00EE2AC0"/>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rsid w:val="00EE2AC0"/>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Administrator</cp:lastModifiedBy>
  <cp:revision>2</cp:revision>
  <cp:lastPrinted>2019-07-29T06:54:00Z</cp:lastPrinted>
  <dcterms:created xsi:type="dcterms:W3CDTF">2019-12-18T07:06:00Z</dcterms:created>
  <dcterms:modified xsi:type="dcterms:W3CDTF">2019-12-18T07:06:00Z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