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743" w:rsidRPr="00E60743" w:rsidRDefault="00E60743" w:rsidP="00E60743">
      <w:pPr>
        <w:widowControl w:val="0"/>
        <w:adjustRightInd/>
        <w:snapToGrid/>
        <w:spacing w:after="0" w:line="580" w:lineRule="exact"/>
        <w:jc w:val="both"/>
        <w:rPr>
          <w:rFonts w:ascii="黑体" w:eastAsia="黑体" w:hAnsi="Times New Roman" w:cs="Times New Roman"/>
          <w:kern w:val="2"/>
          <w:sz w:val="32"/>
          <w:szCs w:val="32"/>
        </w:rPr>
      </w:pPr>
    </w:p>
    <w:p w:rsidR="007B2D0B" w:rsidRDefault="007B2D0B" w:rsidP="007B2D0B">
      <w:pPr>
        <w:spacing w:line="54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嵩明县</w:t>
      </w:r>
      <w:r>
        <w:rPr>
          <w:rFonts w:ascii="方正小标宋简体" w:eastAsia="方正小标宋简体" w:hAnsi="方正小标宋简体" w:cs="方正小标宋简体"/>
          <w:sz w:val="44"/>
          <w:szCs w:val="44"/>
        </w:rPr>
        <w:t>201</w:t>
      </w:r>
      <w:r>
        <w:rPr>
          <w:rFonts w:ascii="方正小标宋简体" w:eastAsia="方正小标宋简体" w:hAnsi="方正小标宋简体" w:cs="方正小标宋简体" w:hint="eastAsia"/>
          <w:sz w:val="44"/>
          <w:szCs w:val="44"/>
        </w:rPr>
        <w:t>8年国家园林复检项目支出绩效评价报告</w:t>
      </w:r>
    </w:p>
    <w:p w:rsidR="00E60743" w:rsidRPr="00E60743" w:rsidRDefault="00E60743" w:rsidP="00E60743">
      <w:pPr>
        <w:widowControl w:val="0"/>
        <w:adjustRightInd/>
        <w:snapToGrid/>
        <w:spacing w:after="0" w:line="540" w:lineRule="exact"/>
        <w:ind w:firstLineChars="200" w:firstLine="640"/>
        <w:rPr>
          <w:rFonts w:ascii="黑体" w:eastAsia="黑体" w:hAnsi="黑体" w:cs="Times New Roman"/>
          <w:kern w:val="2"/>
          <w:sz w:val="32"/>
          <w:szCs w:val="32"/>
        </w:rPr>
      </w:pPr>
    </w:p>
    <w:p w:rsidR="00E60743" w:rsidRPr="00E60743" w:rsidRDefault="00E60743" w:rsidP="00E60743">
      <w:pPr>
        <w:widowControl w:val="0"/>
        <w:adjustRightInd/>
        <w:snapToGrid/>
        <w:spacing w:after="0" w:line="540" w:lineRule="exact"/>
        <w:ind w:firstLineChars="200" w:firstLine="640"/>
        <w:jc w:val="center"/>
        <w:rPr>
          <w:rFonts w:ascii="方正小标宋_GBK" w:eastAsia="方正小标宋_GBK" w:hAnsi="黑体" w:cs="Times New Roman"/>
          <w:kern w:val="2"/>
          <w:sz w:val="32"/>
          <w:szCs w:val="32"/>
        </w:rPr>
      </w:pPr>
      <w:r w:rsidRPr="00E60743">
        <w:rPr>
          <w:rFonts w:ascii="方正小标宋_GBK" w:eastAsia="方正小标宋_GBK" w:hAnsi="黑体" w:cs="Times New Roman" w:hint="eastAsia"/>
          <w:kern w:val="2"/>
          <w:sz w:val="32"/>
          <w:szCs w:val="32"/>
        </w:rPr>
        <w:t>摘要</w:t>
      </w:r>
    </w:p>
    <w:p w:rsidR="0062737B" w:rsidRDefault="00E60743" w:rsidP="00E60743">
      <w:pPr>
        <w:widowControl w:val="0"/>
        <w:adjustRightInd/>
        <w:snapToGrid/>
        <w:spacing w:after="0" w:line="540" w:lineRule="exact"/>
        <w:ind w:firstLineChars="200" w:firstLine="640"/>
        <w:rPr>
          <w:rFonts w:ascii="黑体" w:eastAsia="黑体" w:hAnsi="黑体" w:cs="Times New Roman"/>
          <w:kern w:val="2"/>
          <w:sz w:val="32"/>
          <w:szCs w:val="32"/>
        </w:rPr>
      </w:pPr>
      <w:r w:rsidRPr="00E60743">
        <w:rPr>
          <w:rFonts w:ascii="黑体" w:eastAsia="黑体" w:hAnsi="黑体" w:cs="Times New Roman" w:hint="eastAsia"/>
          <w:kern w:val="2"/>
          <w:sz w:val="32"/>
          <w:szCs w:val="32"/>
        </w:rPr>
        <w:t>一、项目概况：</w:t>
      </w:r>
    </w:p>
    <w:p w:rsidR="0062737B" w:rsidRDefault="0062737B" w:rsidP="00E60743">
      <w:pPr>
        <w:widowControl w:val="0"/>
        <w:adjustRightInd/>
        <w:snapToGrid/>
        <w:spacing w:after="0" w:line="540" w:lineRule="exact"/>
        <w:ind w:firstLineChars="200" w:firstLine="640"/>
        <w:rPr>
          <w:rFonts w:ascii="仿宋_GB2312" w:eastAsia="仿宋_GB2312" w:hAnsi="黑体" w:cs="Times New Roman"/>
          <w:kern w:val="2"/>
          <w:sz w:val="32"/>
          <w:szCs w:val="32"/>
        </w:rPr>
      </w:pPr>
      <w:r>
        <w:rPr>
          <w:rFonts w:ascii="仿宋_GB2312" w:eastAsia="仿宋_GB2312" w:hAnsi="黑体" w:cs="Times New Roman" w:hint="eastAsia"/>
          <w:kern w:val="2"/>
          <w:sz w:val="32"/>
          <w:szCs w:val="32"/>
        </w:rPr>
        <w:t>（一）、</w:t>
      </w:r>
      <w:r w:rsidR="00E60743" w:rsidRPr="00E60743">
        <w:rPr>
          <w:rFonts w:ascii="仿宋_GB2312" w:eastAsia="仿宋_GB2312" w:hAnsi="黑体" w:cs="Times New Roman" w:hint="eastAsia"/>
          <w:kern w:val="2"/>
          <w:sz w:val="32"/>
          <w:szCs w:val="32"/>
        </w:rPr>
        <w:t>项目立项背景及目的</w:t>
      </w:r>
    </w:p>
    <w:p w:rsidR="007B2D0B" w:rsidRPr="007B2D0B" w:rsidRDefault="007B2D0B" w:rsidP="007B2D0B">
      <w:pPr>
        <w:widowControl w:val="0"/>
        <w:adjustRightInd/>
        <w:snapToGrid/>
        <w:spacing w:after="0" w:line="540" w:lineRule="exact"/>
        <w:ind w:firstLineChars="200" w:firstLine="640"/>
        <w:rPr>
          <w:rFonts w:ascii="仿宋_GB2312" w:eastAsia="仿宋_GB2312" w:hAnsi="黑体" w:cs="Times New Roman"/>
          <w:kern w:val="2"/>
          <w:sz w:val="32"/>
          <w:szCs w:val="32"/>
        </w:rPr>
      </w:pPr>
      <w:r>
        <w:rPr>
          <w:rFonts w:ascii="仿宋_GB2312" w:eastAsia="仿宋_GB2312" w:hAnsi="黑体" w:cs="Times New Roman" w:hint="eastAsia"/>
          <w:kern w:val="2"/>
          <w:sz w:val="32"/>
          <w:szCs w:val="32"/>
        </w:rPr>
        <w:t>为做好我县国家园林县城复检迎检工作，2018年由县财政拨款，县城市管理局组织实施国家园林复检工作。</w:t>
      </w:r>
    </w:p>
    <w:p w:rsidR="00E60743" w:rsidRDefault="0062737B" w:rsidP="00E60743">
      <w:pPr>
        <w:widowControl w:val="0"/>
        <w:adjustRightInd/>
        <w:snapToGrid/>
        <w:spacing w:after="0" w:line="540" w:lineRule="exact"/>
        <w:ind w:firstLineChars="200" w:firstLine="640"/>
        <w:rPr>
          <w:rFonts w:ascii="仿宋_GB2312" w:eastAsia="仿宋_GB2312" w:hAnsi="黑体" w:cs="Times New Roman"/>
          <w:kern w:val="2"/>
          <w:sz w:val="32"/>
          <w:szCs w:val="32"/>
        </w:rPr>
      </w:pPr>
      <w:r>
        <w:rPr>
          <w:rFonts w:ascii="仿宋_GB2312" w:eastAsia="仿宋_GB2312" w:hAnsi="黑体" w:cs="Times New Roman" w:hint="eastAsia"/>
          <w:kern w:val="2"/>
          <w:sz w:val="32"/>
          <w:szCs w:val="32"/>
        </w:rPr>
        <w:t>（二）、</w:t>
      </w:r>
      <w:r w:rsidR="00E60743" w:rsidRPr="00E60743">
        <w:rPr>
          <w:rFonts w:ascii="仿宋_GB2312" w:eastAsia="仿宋_GB2312" w:hAnsi="黑体" w:cs="Times New Roman" w:hint="eastAsia"/>
          <w:kern w:val="2"/>
          <w:sz w:val="32"/>
          <w:szCs w:val="32"/>
        </w:rPr>
        <w:t>预算收支情况。</w:t>
      </w:r>
    </w:p>
    <w:p w:rsidR="007B2D0B" w:rsidRPr="00E60743" w:rsidRDefault="007B2D0B" w:rsidP="00E60743">
      <w:pPr>
        <w:widowControl w:val="0"/>
        <w:adjustRightInd/>
        <w:snapToGrid/>
        <w:spacing w:after="0" w:line="540" w:lineRule="exact"/>
        <w:ind w:firstLineChars="200" w:firstLine="640"/>
        <w:rPr>
          <w:rFonts w:ascii="仿宋_GB2312" w:eastAsia="仿宋_GB2312" w:hAnsi="黑体" w:cs="Times New Roman"/>
          <w:kern w:val="2"/>
          <w:sz w:val="32"/>
          <w:szCs w:val="32"/>
        </w:rPr>
      </w:pPr>
      <w:r>
        <w:rPr>
          <w:rFonts w:ascii="仿宋_GB2312" w:eastAsia="仿宋_GB2312" w:hAnsi="黑体" w:cs="Times New Roman" w:hint="eastAsia"/>
          <w:kern w:val="2"/>
          <w:sz w:val="32"/>
          <w:szCs w:val="32"/>
        </w:rPr>
        <w:t>国家园林复检项目资金来源为县财政拨款，预算资金123万元，到位资金1123万元。</w:t>
      </w:r>
    </w:p>
    <w:p w:rsidR="00E60743" w:rsidRDefault="00E60743" w:rsidP="00E60743">
      <w:pPr>
        <w:widowControl w:val="0"/>
        <w:adjustRightInd/>
        <w:snapToGrid/>
        <w:spacing w:after="0" w:line="540" w:lineRule="exact"/>
        <w:ind w:firstLineChars="200" w:firstLine="640"/>
        <w:rPr>
          <w:rFonts w:ascii="黑体" w:eastAsia="黑体" w:hAnsi="黑体" w:cs="Times New Roman"/>
          <w:kern w:val="2"/>
          <w:sz w:val="32"/>
          <w:szCs w:val="32"/>
        </w:rPr>
      </w:pPr>
      <w:r w:rsidRPr="00E60743">
        <w:rPr>
          <w:rFonts w:ascii="黑体" w:eastAsia="黑体" w:hAnsi="黑体" w:cs="Times New Roman" w:hint="eastAsia"/>
          <w:kern w:val="2"/>
          <w:sz w:val="32"/>
          <w:szCs w:val="32"/>
        </w:rPr>
        <w:t>二、评价结论</w:t>
      </w:r>
    </w:p>
    <w:p w:rsidR="005B41F3" w:rsidRPr="005B41F3" w:rsidRDefault="005B41F3" w:rsidP="00E60743">
      <w:pPr>
        <w:widowControl w:val="0"/>
        <w:adjustRightInd/>
        <w:snapToGrid/>
        <w:spacing w:after="0" w:line="540" w:lineRule="exact"/>
        <w:ind w:firstLineChars="200" w:firstLine="640"/>
        <w:rPr>
          <w:rFonts w:ascii="仿宋_GB2312" w:eastAsia="仿宋_GB2312" w:hAnsi="黑体" w:cs="Times New Roman"/>
          <w:kern w:val="2"/>
          <w:sz w:val="32"/>
          <w:szCs w:val="32"/>
        </w:rPr>
      </w:pPr>
      <w:r w:rsidRPr="005B41F3">
        <w:rPr>
          <w:rFonts w:ascii="仿宋_GB2312" w:eastAsia="仿宋_GB2312" w:hAnsi="黑体" w:cs="Times New Roman" w:hint="eastAsia"/>
          <w:kern w:val="2"/>
          <w:sz w:val="32"/>
          <w:szCs w:val="32"/>
        </w:rPr>
        <w:t>资金及时到位，做到专款专用。资金使用过程中，严把监督审核关，建立健全内部审批制度。对项目的每一笔用款申请，在所附资料齐备的情况下，经审核确认后再报上级审批后付款。</w:t>
      </w:r>
    </w:p>
    <w:p w:rsidR="00E60743" w:rsidRPr="00E60743" w:rsidRDefault="00E60743" w:rsidP="00E60743">
      <w:pPr>
        <w:widowControl w:val="0"/>
        <w:adjustRightInd/>
        <w:snapToGrid/>
        <w:spacing w:after="0" w:line="540" w:lineRule="exact"/>
        <w:ind w:firstLineChars="200" w:firstLine="640"/>
        <w:rPr>
          <w:rFonts w:ascii="黑体" w:eastAsia="黑体" w:hAnsi="黑体" w:cs="Times New Roman"/>
          <w:kern w:val="2"/>
          <w:sz w:val="32"/>
          <w:szCs w:val="32"/>
        </w:rPr>
      </w:pPr>
      <w:r w:rsidRPr="00E60743">
        <w:rPr>
          <w:rFonts w:ascii="黑体" w:eastAsia="黑体" w:hAnsi="黑体" w:cs="Times New Roman" w:hint="eastAsia"/>
          <w:kern w:val="2"/>
          <w:sz w:val="32"/>
          <w:szCs w:val="32"/>
        </w:rPr>
        <w:t>三、经验、问题和建议</w:t>
      </w:r>
    </w:p>
    <w:p w:rsidR="00E60743" w:rsidRDefault="00E60743" w:rsidP="00E60743">
      <w:pPr>
        <w:widowControl w:val="0"/>
        <w:adjustRightInd/>
        <w:snapToGrid/>
        <w:spacing w:after="0" w:line="540" w:lineRule="exact"/>
        <w:ind w:firstLineChars="200" w:firstLine="640"/>
        <w:rPr>
          <w:rFonts w:ascii="楷体" w:eastAsia="楷体" w:hAnsi="楷体" w:cs="Times New Roman"/>
          <w:kern w:val="2"/>
          <w:sz w:val="32"/>
          <w:szCs w:val="32"/>
        </w:rPr>
      </w:pPr>
      <w:r w:rsidRPr="00E60743">
        <w:rPr>
          <w:rFonts w:ascii="楷体" w:eastAsia="楷体" w:hAnsi="楷体" w:cs="Times New Roman" w:hint="eastAsia"/>
          <w:kern w:val="2"/>
          <w:sz w:val="32"/>
          <w:szCs w:val="32"/>
        </w:rPr>
        <w:t>1.主要经验及做法；</w:t>
      </w:r>
    </w:p>
    <w:p w:rsidR="00120C7D" w:rsidRPr="00120C7D" w:rsidRDefault="00120C7D" w:rsidP="00120C7D">
      <w:pPr>
        <w:widowControl w:val="0"/>
        <w:adjustRightInd/>
        <w:snapToGrid/>
        <w:spacing w:after="0" w:line="540" w:lineRule="exact"/>
        <w:ind w:firstLineChars="200" w:firstLine="640"/>
        <w:jc w:val="both"/>
        <w:rPr>
          <w:rFonts w:ascii="仿宋_GB2312" w:eastAsia="仿宋_GB2312" w:hAnsi="楷体" w:cs="Times New Roman"/>
          <w:kern w:val="2"/>
          <w:sz w:val="32"/>
          <w:szCs w:val="32"/>
        </w:rPr>
      </w:pPr>
      <w:r w:rsidRPr="00120C7D">
        <w:rPr>
          <w:rFonts w:ascii="仿宋_GB2312" w:eastAsia="仿宋_GB2312" w:hAnsi="楷体" w:cs="Times New Roman" w:hint="eastAsia"/>
          <w:kern w:val="2"/>
          <w:sz w:val="32"/>
          <w:szCs w:val="32"/>
        </w:rPr>
        <w:t>严格执行项目考核制度，加大资金的管理，做到项目资金专款专用。数据采集要做到及时性，准确性、完整性。随时关注社会各界人士对项目的满意度，实行每个季度进行社会问卷点差，及时发现问题，改正问题。</w:t>
      </w:r>
    </w:p>
    <w:p w:rsidR="00E60743" w:rsidRDefault="00E60743" w:rsidP="00E60743">
      <w:pPr>
        <w:widowControl w:val="0"/>
        <w:adjustRightInd/>
        <w:snapToGrid/>
        <w:spacing w:after="0" w:line="540" w:lineRule="exact"/>
        <w:ind w:firstLineChars="200" w:firstLine="640"/>
        <w:rPr>
          <w:rFonts w:ascii="楷体" w:eastAsia="楷体" w:hAnsi="楷体" w:cs="Times New Roman"/>
          <w:kern w:val="2"/>
          <w:sz w:val="32"/>
          <w:szCs w:val="32"/>
        </w:rPr>
      </w:pPr>
      <w:r w:rsidRPr="00E60743">
        <w:rPr>
          <w:rFonts w:ascii="楷体" w:eastAsia="楷体" w:hAnsi="楷体" w:cs="Times New Roman" w:hint="eastAsia"/>
          <w:kern w:val="2"/>
          <w:sz w:val="32"/>
          <w:szCs w:val="32"/>
        </w:rPr>
        <w:t>2.存在的问题；</w:t>
      </w:r>
    </w:p>
    <w:p w:rsidR="003D496B" w:rsidRPr="00E60743" w:rsidRDefault="005B41F3" w:rsidP="005B41F3">
      <w:pPr>
        <w:widowControl w:val="0"/>
        <w:topLinePunct/>
        <w:adjustRightInd/>
        <w:snapToGrid/>
        <w:spacing w:after="0" w:line="540" w:lineRule="exact"/>
        <w:ind w:firstLineChars="250" w:firstLine="800"/>
        <w:jc w:val="both"/>
        <w:rPr>
          <w:rFonts w:ascii="楷体" w:eastAsia="楷体" w:hAnsi="楷体" w:cs="Times New Roman"/>
          <w:kern w:val="2"/>
          <w:sz w:val="32"/>
          <w:szCs w:val="32"/>
        </w:rPr>
      </w:pPr>
      <w:r w:rsidRPr="005B41F3">
        <w:rPr>
          <w:rFonts w:ascii="仿宋_GB2312" w:eastAsia="仿宋_GB2312" w:hAnsi="Times New Roman" w:cs="Times New Roman" w:hint="eastAsia"/>
          <w:kern w:val="2"/>
          <w:sz w:val="32"/>
          <w:szCs w:val="32"/>
        </w:rPr>
        <w:t>未严格执行执行考核制度，监督考核部门虽然建立了</w:t>
      </w:r>
      <w:r w:rsidRPr="005B41F3">
        <w:rPr>
          <w:rFonts w:ascii="仿宋_GB2312" w:eastAsia="仿宋_GB2312" w:hAnsi="Times New Roman" w:cs="Times New Roman" w:hint="eastAsia"/>
          <w:kern w:val="2"/>
          <w:sz w:val="32"/>
          <w:szCs w:val="32"/>
        </w:rPr>
        <w:lastRenderedPageBreak/>
        <w:t>对项目的考核监督制度，但在实际处理中，未严格执行。</w:t>
      </w:r>
    </w:p>
    <w:p w:rsidR="00E60743" w:rsidRDefault="00E60743" w:rsidP="00E60743">
      <w:pPr>
        <w:widowControl w:val="0"/>
        <w:adjustRightInd/>
        <w:snapToGrid/>
        <w:spacing w:after="0" w:line="540" w:lineRule="exact"/>
        <w:ind w:firstLineChars="200" w:firstLine="640"/>
        <w:rPr>
          <w:rFonts w:ascii="楷体" w:eastAsia="楷体" w:hAnsi="楷体" w:cs="Times New Roman"/>
          <w:kern w:val="2"/>
          <w:sz w:val="32"/>
          <w:szCs w:val="32"/>
        </w:rPr>
      </w:pPr>
      <w:r w:rsidRPr="00E60743">
        <w:rPr>
          <w:rFonts w:ascii="楷体" w:eastAsia="楷体" w:hAnsi="楷体" w:cs="Times New Roman" w:hint="eastAsia"/>
          <w:kern w:val="2"/>
          <w:sz w:val="32"/>
          <w:szCs w:val="32"/>
        </w:rPr>
        <w:t>3.改进措施及建议。</w:t>
      </w:r>
    </w:p>
    <w:p w:rsidR="003D496B" w:rsidRPr="00E60743" w:rsidRDefault="005B41F3" w:rsidP="005B41F3">
      <w:pPr>
        <w:widowControl w:val="0"/>
        <w:topLinePunct/>
        <w:adjustRightInd/>
        <w:snapToGrid/>
        <w:spacing w:after="0" w:line="540" w:lineRule="exact"/>
        <w:ind w:firstLineChars="250" w:firstLine="800"/>
        <w:jc w:val="both"/>
        <w:rPr>
          <w:rFonts w:ascii="楷体" w:eastAsia="楷体" w:hAnsi="楷体" w:cs="Times New Roman"/>
          <w:kern w:val="2"/>
          <w:sz w:val="32"/>
          <w:szCs w:val="32"/>
        </w:rPr>
      </w:pPr>
      <w:r w:rsidRPr="005B41F3">
        <w:rPr>
          <w:rFonts w:ascii="仿宋_GB2312" w:eastAsia="仿宋_GB2312" w:hAnsi="Times New Roman" w:cs="Times New Roman" w:hint="eastAsia"/>
          <w:kern w:val="2"/>
          <w:sz w:val="32"/>
          <w:szCs w:val="32"/>
        </w:rPr>
        <w:t>对绩效评价发现的问题，单位应抓紧协调，进行整改。分析存在问题的原因，搞好检查及整改。</w:t>
      </w:r>
    </w:p>
    <w:p w:rsidR="00E60743" w:rsidRPr="00E60743" w:rsidRDefault="00E60743" w:rsidP="00E60743">
      <w:pPr>
        <w:widowControl w:val="0"/>
        <w:adjustRightInd/>
        <w:snapToGrid/>
        <w:spacing w:after="0" w:line="540" w:lineRule="exact"/>
        <w:ind w:firstLineChars="200" w:firstLine="640"/>
        <w:rPr>
          <w:rFonts w:ascii="楷体" w:eastAsia="楷体" w:hAnsi="楷体" w:cs="Times New Roman"/>
          <w:kern w:val="2"/>
          <w:sz w:val="32"/>
          <w:szCs w:val="32"/>
        </w:rPr>
      </w:pPr>
    </w:p>
    <w:p w:rsidR="0062737B" w:rsidRDefault="0062737B" w:rsidP="0062737B">
      <w:pPr>
        <w:widowControl w:val="0"/>
        <w:adjustRightInd/>
        <w:snapToGrid/>
        <w:spacing w:after="0" w:line="540" w:lineRule="exact"/>
        <w:ind w:firstLineChars="200" w:firstLine="600"/>
        <w:jc w:val="center"/>
        <w:rPr>
          <w:rFonts w:ascii="黑体" w:eastAsia="黑体" w:hAnsi="黑体" w:cs="Times New Roman"/>
          <w:spacing w:val="-20"/>
          <w:kern w:val="2"/>
          <w:sz w:val="32"/>
          <w:szCs w:val="32"/>
        </w:rPr>
        <w:sectPr w:rsidR="0062737B" w:rsidSect="004358AB">
          <w:pgSz w:w="11906" w:h="16838"/>
          <w:pgMar w:top="1440" w:right="1800" w:bottom="1440" w:left="1800" w:header="708" w:footer="708" w:gutter="0"/>
          <w:cols w:space="708"/>
          <w:docGrid w:linePitch="360"/>
        </w:sectPr>
      </w:pPr>
    </w:p>
    <w:p w:rsidR="007B2D0B" w:rsidRDefault="007B2D0B" w:rsidP="007B2D0B">
      <w:pPr>
        <w:spacing w:line="54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嵩明县</w:t>
      </w:r>
      <w:r>
        <w:rPr>
          <w:rFonts w:ascii="方正小标宋简体" w:eastAsia="方正小标宋简体" w:hAnsi="方正小标宋简体" w:cs="方正小标宋简体"/>
          <w:sz w:val="44"/>
          <w:szCs w:val="44"/>
        </w:rPr>
        <w:t>201</w:t>
      </w:r>
      <w:r>
        <w:rPr>
          <w:rFonts w:ascii="方正小标宋简体" w:eastAsia="方正小标宋简体" w:hAnsi="方正小标宋简体" w:cs="方正小标宋简体" w:hint="eastAsia"/>
          <w:sz w:val="44"/>
          <w:szCs w:val="44"/>
        </w:rPr>
        <w:t>8年国家园林复检项目支出绩效评价报告</w:t>
      </w:r>
    </w:p>
    <w:p w:rsidR="00E60743" w:rsidRPr="00E60743" w:rsidRDefault="00E60743" w:rsidP="00E60743">
      <w:pPr>
        <w:widowControl w:val="0"/>
        <w:topLinePunct/>
        <w:adjustRightInd/>
        <w:snapToGrid/>
        <w:spacing w:after="0" w:line="540" w:lineRule="exact"/>
        <w:ind w:firstLineChars="250" w:firstLine="800"/>
        <w:jc w:val="both"/>
        <w:rPr>
          <w:rFonts w:ascii="黑体" w:eastAsia="黑体" w:hAnsi="Times New Roman" w:cs="Times New Roman"/>
          <w:kern w:val="2"/>
          <w:sz w:val="32"/>
          <w:szCs w:val="32"/>
        </w:rPr>
      </w:pPr>
    </w:p>
    <w:p w:rsidR="00E60743" w:rsidRPr="00E60743" w:rsidRDefault="00E60743" w:rsidP="00E60743">
      <w:pPr>
        <w:widowControl w:val="0"/>
        <w:topLinePunct/>
        <w:adjustRightInd/>
        <w:snapToGrid/>
        <w:spacing w:after="0" w:line="540" w:lineRule="exact"/>
        <w:ind w:firstLineChars="250" w:firstLine="800"/>
        <w:jc w:val="both"/>
        <w:rPr>
          <w:rFonts w:ascii="黑体" w:eastAsia="黑体" w:hAnsi="Times New Roman" w:cs="Times New Roman"/>
          <w:kern w:val="2"/>
          <w:sz w:val="32"/>
          <w:szCs w:val="32"/>
        </w:rPr>
      </w:pPr>
      <w:r w:rsidRPr="00E60743">
        <w:rPr>
          <w:rFonts w:ascii="黑体" w:eastAsia="黑体" w:hAnsi="Times New Roman" w:cs="Times New Roman" w:hint="eastAsia"/>
          <w:kern w:val="2"/>
          <w:sz w:val="32"/>
          <w:szCs w:val="32"/>
        </w:rPr>
        <w:t>一、项目基本情况</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（一）项目概况。</w:t>
      </w:r>
    </w:p>
    <w:p w:rsid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1.</w:t>
      </w:r>
      <w:r w:rsidR="007B2D0B">
        <w:rPr>
          <w:rFonts w:ascii="Times New Roman" w:eastAsia="仿宋_GB2312" w:hAnsi="Times New Roman" w:cs="Times New Roman"/>
          <w:kern w:val="2"/>
          <w:sz w:val="32"/>
          <w:szCs w:val="32"/>
        </w:rPr>
        <w:t>立项背景及目的</w:t>
      </w:r>
    </w:p>
    <w:p w:rsidR="007B2D0B" w:rsidRPr="007B2D0B" w:rsidRDefault="007B2D0B" w:rsidP="00875CCB">
      <w:pPr>
        <w:widowControl w:val="0"/>
        <w:adjustRightInd/>
        <w:snapToGrid/>
        <w:spacing w:after="0" w:line="540" w:lineRule="exact"/>
        <w:ind w:firstLineChars="200" w:firstLine="640"/>
        <w:jc w:val="both"/>
        <w:rPr>
          <w:rFonts w:ascii="仿宋_GB2312" w:eastAsia="仿宋_GB2312" w:hAnsi="黑体" w:cs="Times New Roman"/>
          <w:kern w:val="2"/>
          <w:sz w:val="32"/>
          <w:szCs w:val="32"/>
        </w:rPr>
      </w:pPr>
      <w:r>
        <w:rPr>
          <w:rFonts w:ascii="仿宋_GB2312" w:eastAsia="仿宋_GB2312" w:hAnsi="黑体" w:cs="Times New Roman" w:hint="eastAsia"/>
          <w:kern w:val="2"/>
          <w:sz w:val="32"/>
          <w:szCs w:val="32"/>
        </w:rPr>
        <w:t>为做好我县国家园林县城复检迎检工作，2018年由县财政拨款，县城市管理局组织实施国家园林复检工作。</w:t>
      </w:r>
    </w:p>
    <w:p w:rsidR="00AF7FE1" w:rsidRDefault="00E60743" w:rsidP="009C3323">
      <w:pPr>
        <w:widowControl w:val="0"/>
        <w:topLinePunct/>
        <w:adjustRightInd/>
        <w:snapToGrid/>
        <w:spacing w:after="0"/>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2.</w:t>
      </w:r>
      <w:r w:rsidRPr="00E60743">
        <w:rPr>
          <w:rFonts w:ascii="Times New Roman" w:eastAsia="仿宋_GB2312" w:hAnsi="Times New Roman" w:cs="Times New Roman"/>
          <w:kern w:val="2"/>
          <w:sz w:val="32"/>
          <w:szCs w:val="32"/>
        </w:rPr>
        <w:t>项目实施情况。</w:t>
      </w:r>
    </w:p>
    <w:p w:rsidR="0069404D" w:rsidRPr="007B2D0B" w:rsidRDefault="0069404D" w:rsidP="007B2D0B">
      <w:pPr>
        <w:widowControl w:val="0"/>
        <w:adjustRightInd/>
        <w:snapToGrid/>
        <w:spacing w:after="0" w:line="540" w:lineRule="exact"/>
        <w:ind w:firstLineChars="200" w:firstLine="640"/>
        <w:jc w:val="both"/>
        <w:rPr>
          <w:rFonts w:ascii="仿宋_GB2312" w:eastAsia="仿宋_GB2312" w:hAnsi="黑体" w:cs="Times New Roman"/>
          <w:kern w:val="2"/>
          <w:sz w:val="32"/>
          <w:szCs w:val="32"/>
        </w:rPr>
      </w:pPr>
      <w:r w:rsidRPr="007B2D0B">
        <w:rPr>
          <w:rFonts w:ascii="仿宋_GB2312" w:eastAsia="仿宋_GB2312" w:hAnsi="黑体" w:cs="Times New Roman" w:hint="eastAsia"/>
          <w:kern w:val="2"/>
          <w:sz w:val="32"/>
          <w:szCs w:val="32"/>
        </w:rPr>
        <w:t>加强组织领导，完善工作机制。健全组织保障网络，</w:t>
      </w:r>
      <w:r w:rsidR="00C01D6D" w:rsidRPr="007B2D0B">
        <w:rPr>
          <w:rFonts w:ascii="仿宋_GB2312" w:eastAsia="仿宋_GB2312" w:hAnsi="黑体" w:cs="Times New Roman" w:hint="eastAsia"/>
          <w:kern w:val="2"/>
          <w:sz w:val="32"/>
          <w:szCs w:val="32"/>
        </w:rPr>
        <w:t>积极筹措落实本级配套资金并确保到位</w:t>
      </w:r>
      <w:r w:rsidRPr="007B2D0B">
        <w:rPr>
          <w:rFonts w:ascii="仿宋_GB2312" w:eastAsia="仿宋_GB2312" w:hAnsi="黑体" w:cs="Times New Roman" w:hint="eastAsia"/>
          <w:kern w:val="2"/>
          <w:sz w:val="32"/>
          <w:szCs w:val="32"/>
        </w:rPr>
        <w:t>。</w:t>
      </w:r>
      <w:r w:rsidR="00C01D6D" w:rsidRPr="007B2D0B">
        <w:rPr>
          <w:rFonts w:ascii="仿宋_GB2312" w:eastAsia="仿宋_GB2312" w:hAnsi="黑体" w:cs="Times New Roman" w:hint="eastAsia"/>
          <w:kern w:val="2"/>
          <w:sz w:val="32"/>
          <w:szCs w:val="32"/>
        </w:rPr>
        <w:t>建立健全监管制度。建立健全公示制度。预决算结果等要纳入县级预决算公开内容。加强监督检查，建立通报制度。对项目实施不力的、项目实施进度较慢的情况要进行通报，并责令纠正，限期改正，同时，按照有关规定，追究相关当事人和责任人的责任。</w:t>
      </w:r>
    </w:p>
    <w:p w:rsidR="007C70D9" w:rsidRDefault="00E60743" w:rsidP="009C3323">
      <w:pPr>
        <w:widowControl w:val="0"/>
        <w:topLinePunct/>
        <w:adjustRightInd/>
        <w:snapToGrid/>
        <w:spacing w:after="0"/>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3.</w:t>
      </w:r>
      <w:r w:rsidRPr="00E60743">
        <w:rPr>
          <w:rFonts w:ascii="Times New Roman" w:eastAsia="仿宋_GB2312" w:hAnsi="Times New Roman" w:cs="Times New Roman"/>
          <w:kern w:val="2"/>
          <w:sz w:val="32"/>
          <w:szCs w:val="32"/>
        </w:rPr>
        <w:t>资金来源及使用情况。</w:t>
      </w:r>
    </w:p>
    <w:p w:rsidR="005C51B2" w:rsidRPr="007B2D0B" w:rsidRDefault="00AF7FE1" w:rsidP="00875CCB">
      <w:pPr>
        <w:widowControl w:val="0"/>
        <w:adjustRightInd/>
        <w:snapToGrid/>
        <w:spacing w:after="0" w:line="540" w:lineRule="exact"/>
        <w:ind w:firstLineChars="200" w:firstLine="640"/>
        <w:jc w:val="both"/>
        <w:rPr>
          <w:rFonts w:ascii="仿宋_GB2312" w:eastAsia="仿宋_GB2312" w:hAnsi="黑体" w:cs="Times New Roman"/>
          <w:kern w:val="2"/>
          <w:sz w:val="32"/>
          <w:szCs w:val="32"/>
        </w:rPr>
      </w:pPr>
      <w:r w:rsidRPr="00875CCB">
        <w:rPr>
          <w:rFonts w:ascii="仿宋_GB2312" w:eastAsia="仿宋_GB2312" w:hAnsi="楷体" w:cs="Times New Roman" w:hint="eastAsia"/>
          <w:kern w:val="2"/>
          <w:sz w:val="32"/>
          <w:szCs w:val="32"/>
        </w:rPr>
        <w:t>国家园林复检等经费资金来源为财政拨款，</w:t>
      </w:r>
      <w:r w:rsidR="007C70D9" w:rsidRPr="00875CCB">
        <w:rPr>
          <w:rFonts w:ascii="仿宋_GB2312" w:eastAsia="仿宋_GB2312" w:hAnsi="楷体" w:cs="Times New Roman" w:hint="eastAsia"/>
          <w:kern w:val="2"/>
          <w:sz w:val="32"/>
          <w:szCs w:val="32"/>
        </w:rPr>
        <w:t>项目总投资</w:t>
      </w:r>
      <w:r w:rsidR="00875CCB" w:rsidRPr="00875CCB">
        <w:rPr>
          <w:rFonts w:ascii="仿宋_GB2312" w:eastAsia="仿宋_GB2312" w:hAnsi="楷体" w:cs="Times New Roman" w:hint="eastAsia"/>
          <w:kern w:val="2"/>
          <w:sz w:val="32"/>
          <w:szCs w:val="32"/>
        </w:rPr>
        <w:t>123</w:t>
      </w:r>
      <w:r w:rsidR="007C70D9" w:rsidRPr="00875CCB">
        <w:rPr>
          <w:rFonts w:ascii="仿宋_GB2312" w:eastAsia="仿宋_GB2312" w:hAnsi="楷体" w:cs="Times New Roman" w:hint="eastAsia"/>
          <w:kern w:val="2"/>
          <w:sz w:val="32"/>
          <w:szCs w:val="32"/>
        </w:rPr>
        <w:t>万元，全部为县财政拨款，到目前，已完成全部投资，累计支出</w:t>
      </w:r>
      <w:r w:rsidR="00875CCB" w:rsidRPr="00875CCB">
        <w:rPr>
          <w:rFonts w:ascii="仿宋_GB2312" w:eastAsia="仿宋_GB2312" w:hAnsi="楷体" w:cs="Times New Roman" w:hint="eastAsia"/>
          <w:kern w:val="2"/>
          <w:sz w:val="32"/>
          <w:szCs w:val="32"/>
        </w:rPr>
        <w:t>123</w:t>
      </w:r>
      <w:r w:rsidR="007C70D9" w:rsidRPr="00875CCB">
        <w:rPr>
          <w:rFonts w:ascii="仿宋_GB2312" w:eastAsia="仿宋_GB2312" w:hAnsi="楷体" w:cs="Times New Roman" w:hint="eastAsia"/>
          <w:kern w:val="2"/>
          <w:sz w:val="32"/>
          <w:szCs w:val="32"/>
        </w:rPr>
        <w:t>万元。严格本项目的资金管理，制定资金的管理措施，提高资金的使用效益，确保资金及时到位，使该项目能顺利进行。财政资金严格专款专用，严格支出审核，严格报账管理。确保资金使用规范合理。对项目资金按照合同进度拨款，保证了专款专用。</w:t>
      </w:r>
    </w:p>
    <w:p w:rsidR="005C51B2" w:rsidRDefault="00E60743" w:rsidP="009C3323">
      <w:pPr>
        <w:widowControl w:val="0"/>
        <w:topLinePunct/>
        <w:adjustRightInd/>
        <w:snapToGrid/>
        <w:spacing w:after="0"/>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4.</w:t>
      </w:r>
      <w:r w:rsidRPr="00E60743">
        <w:rPr>
          <w:rFonts w:ascii="Times New Roman" w:eastAsia="仿宋_GB2312" w:hAnsi="Times New Roman" w:cs="Times New Roman"/>
          <w:kern w:val="2"/>
          <w:sz w:val="32"/>
          <w:szCs w:val="32"/>
        </w:rPr>
        <w:t>组织及管理情况。</w:t>
      </w:r>
    </w:p>
    <w:p w:rsidR="00AF7FE1" w:rsidRDefault="005C51B2" w:rsidP="003D496B">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3D496B">
        <w:rPr>
          <w:rFonts w:ascii="仿宋_GB2312" w:eastAsia="仿宋_GB2312" w:hAnsi="楷体" w:cs="Times New Roman" w:hint="eastAsia"/>
          <w:kern w:val="2"/>
          <w:sz w:val="32"/>
          <w:szCs w:val="32"/>
        </w:rPr>
        <w:t>基本做到资金来源渠道清、会计核算清、支出账目清、</w:t>
      </w:r>
      <w:r w:rsidRPr="003D496B">
        <w:rPr>
          <w:rFonts w:ascii="仿宋_GB2312" w:eastAsia="仿宋_GB2312" w:hAnsi="楷体" w:cs="Times New Roman" w:hint="eastAsia"/>
          <w:kern w:val="2"/>
          <w:sz w:val="32"/>
          <w:szCs w:val="32"/>
        </w:rPr>
        <w:lastRenderedPageBreak/>
        <w:t>支出资料齐全。对资金拨付情况、到位情况、使用情况进行全方位管理。</w:t>
      </w:r>
    </w:p>
    <w:p w:rsid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（二）绩效目标。</w:t>
      </w:r>
    </w:p>
    <w:p w:rsidR="003D496B" w:rsidRPr="005B41F3" w:rsidRDefault="005B41F3" w:rsidP="00E60743">
      <w:pPr>
        <w:widowControl w:val="0"/>
        <w:topLinePunct/>
        <w:adjustRightInd/>
        <w:snapToGrid/>
        <w:spacing w:after="0" w:line="540" w:lineRule="exact"/>
        <w:ind w:firstLineChars="250" w:firstLine="800"/>
        <w:jc w:val="both"/>
        <w:rPr>
          <w:rFonts w:ascii="仿宋_GB2312" w:eastAsia="仿宋_GB2312" w:hAnsi="Times New Roman" w:cs="Times New Roman"/>
          <w:kern w:val="2"/>
          <w:sz w:val="32"/>
          <w:szCs w:val="32"/>
        </w:rPr>
      </w:pPr>
      <w:r w:rsidRPr="005B41F3">
        <w:rPr>
          <w:rFonts w:ascii="仿宋_GB2312" w:eastAsia="仿宋_GB2312" w:hAnsi="Times New Roman" w:cs="Times New Roman" w:hint="eastAsia"/>
          <w:kern w:val="2"/>
          <w:sz w:val="32"/>
          <w:szCs w:val="32"/>
        </w:rPr>
        <w:t>逐步完善环卫保洁机制，实施精细作业，强化源头管理，着力解决</w:t>
      </w:r>
      <w:r>
        <w:rPr>
          <w:rFonts w:ascii="仿宋_GB2312" w:eastAsia="仿宋_GB2312" w:hAnsi="Times New Roman" w:cs="Times New Roman" w:hint="eastAsia"/>
          <w:kern w:val="2"/>
          <w:sz w:val="32"/>
          <w:szCs w:val="32"/>
        </w:rPr>
        <w:t>园林复检</w:t>
      </w:r>
      <w:r w:rsidRPr="005B41F3">
        <w:rPr>
          <w:rFonts w:ascii="仿宋_GB2312" w:eastAsia="仿宋_GB2312" w:hAnsi="Times New Roman" w:cs="Times New Roman" w:hint="eastAsia"/>
          <w:kern w:val="2"/>
          <w:sz w:val="32"/>
          <w:szCs w:val="32"/>
        </w:rPr>
        <w:t>所面临的突出问题，落实长效管理机制，积极营造“清爽、整洁、优美”的城市人居环境。提升嵩明县城乡环境卫生质量，完善市政环保、公用基础设施体系，加快建设两型社会</w:t>
      </w:r>
      <w:r>
        <w:rPr>
          <w:rFonts w:ascii="仿宋_GB2312" w:eastAsia="仿宋_GB2312" w:hAnsi="Times New Roman" w:cs="Times New Roman" w:hint="eastAsia"/>
          <w:kern w:val="2"/>
          <w:sz w:val="32"/>
          <w:szCs w:val="32"/>
        </w:rPr>
        <w:t>，</w:t>
      </w:r>
      <w:r w:rsidRPr="005B41F3">
        <w:rPr>
          <w:rFonts w:ascii="仿宋_GB2312" w:eastAsia="仿宋_GB2312" w:hAnsi="Times New Roman" w:cs="Times New Roman" w:hint="eastAsia"/>
          <w:kern w:val="2"/>
          <w:sz w:val="32"/>
          <w:szCs w:val="32"/>
        </w:rPr>
        <w:t>从而促进经济可持续发展，构建和谐社会。</w:t>
      </w:r>
    </w:p>
    <w:p w:rsidR="00E60743" w:rsidRPr="00E60743" w:rsidRDefault="00E60743" w:rsidP="00E60743">
      <w:pPr>
        <w:widowControl w:val="0"/>
        <w:topLinePunct/>
        <w:adjustRightInd/>
        <w:snapToGrid/>
        <w:spacing w:after="0" w:line="540" w:lineRule="exact"/>
        <w:ind w:firstLineChars="250" w:firstLine="800"/>
        <w:jc w:val="both"/>
        <w:rPr>
          <w:rFonts w:ascii="黑体" w:eastAsia="黑体" w:hAnsi="黑体" w:cs="Times New Roman"/>
          <w:kern w:val="2"/>
          <w:sz w:val="32"/>
          <w:szCs w:val="32"/>
        </w:rPr>
      </w:pPr>
      <w:r w:rsidRPr="00E60743">
        <w:rPr>
          <w:rFonts w:ascii="黑体" w:eastAsia="黑体" w:hAnsi="黑体" w:cs="Times New Roman" w:hint="eastAsia"/>
          <w:kern w:val="2"/>
          <w:sz w:val="32"/>
          <w:szCs w:val="32"/>
        </w:rPr>
        <w:t>二、绩效评价工作情况</w:t>
      </w:r>
    </w:p>
    <w:p w:rsidR="003D496B" w:rsidRDefault="00E60743" w:rsidP="00E60743">
      <w:pPr>
        <w:widowControl w:val="0"/>
        <w:topLinePunct/>
        <w:adjustRightInd/>
        <w:snapToGrid/>
        <w:spacing w:after="0" w:line="540" w:lineRule="exact"/>
        <w:ind w:firstLineChars="250" w:firstLine="800"/>
        <w:jc w:val="both"/>
        <w:rPr>
          <w:rFonts w:ascii="楷体" w:eastAsia="楷体" w:hAnsi="楷体" w:cs="Times New Roman"/>
          <w:kern w:val="2"/>
          <w:sz w:val="32"/>
          <w:szCs w:val="32"/>
        </w:rPr>
      </w:pPr>
      <w:r w:rsidRPr="00E60743">
        <w:rPr>
          <w:rFonts w:ascii="楷体" w:eastAsia="楷体" w:hAnsi="楷体" w:cs="Times New Roman" w:hint="eastAsia"/>
          <w:kern w:val="2"/>
          <w:sz w:val="32"/>
          <w:szCs w:val="32"/>
        </w:rPr>
        <w:t>（一）绩效评价目的。</w:t>
      </w:r>
    </w:p>
    <w:p w:rsidR="00E60743" w:rsidRPr="00E60743" w:rsidRDefault="00E60743" w:rsidP="00E60743">
      <w:pPr>
        <w:widowControl w:val="0"/>
        <w:topLinePunct/>
        <w:adjustRightInd/>
        <w:snapToGrid/>
        <w:spacing w:after="0" w:line="540" w:lineRule="exact"/>
        <w:ind w:firstLineChars="250" w:firstLine="800"/>
        <w:jc w:val="both"/>
        <w:rPr>
          <w:rFonts w:ascii="仿宋_GB2312" w:eastAsia="仿宋_GB2312" w:hAnsi="楷体" w:cs="Times New Roman"/>
          <w:kern w:val="2"/>
          <w:sz w:val="32"/>
          <w:szCs w:val="32"/>
        </w:rPr>
      </w:pPr>
      <w:r w:rsidRPr="00E60743">
        <w:rPr>
          <w:rFonts w:ascii="仿宋_GB2312" w:eastAsia="仿宋_GB2312" w:hAnsi="楷体" w:cs="Times New Roman" w:hint="eastAsia"/>
          <w:kern w:val="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（二）绩效评价工作方案制定过程。</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1.</w:t>
      </w:r>
      <w:r w:rsidRPr="00E60743">
        <w:rPr>
          <w:rFonts w:ascii="Times New Roman" w:eastAsia="仿宋_GB2312" w:hAnsi="Times New Roman" w:cs="Times New Roman"/>
          <w:kern w:val="2"/>
          <w:sz w:val="32"/>
          <w:szCs w:val="32"/>
        </w:rPr>
        <w:t>前期调研。</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2.</w:t>
      </w:r>
      <w:r w:rsidRPr="00E60743">
        <w:rPr>
          <w:rFonts w:ascii="Times New Roman" w:eastAsia="仿宋_GB2312" w:hAnsi="Times New Roman" w:cs="Times New Roman"/>
          <w:kern w:val="2"/>
          <w:sz w:val="32"/>
          <w:szCs w:val="32"/>
        </w:rPr>
        <w:t>研究文件。</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3.</w:t>
      </w:r>
      <w:r w:rsidRPr="00E60743">
        <w:rPr>
          <w:rFonts w:ascii="Times New Roman" w:eastAsia="仿宋_GB2312" w:hAnsi="Times New Roman" w:cs="Times New Roman"/>
          <w:kern w:val="2"/>
          <w:sz w:val="32"/>
          <w:szCs w:val="32"/>
        </w:rPr>
        <w:t>绩效评价指标体系及工作方案的设计。</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（三）绩效评价原则、评价方法</w:t>
      </w:r>
    </w:p>
    <w:p w:rsidR="005B412E"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1.</w:t>
      </w:r>
      <w:r w:rsidRPr="00E60743">
        <w:rPr>
          <w:rFonts w:ascii="Times New Roman" w:eastAsia="仿宋_GB2312" w:hAnsi="Times New Roman" w:cs="Times New Roman"/>
          <w:kern w:val="2"/>
          <w:sz w:val="32"/>
          <w:szCs w:val="32"/>
        </w:rPr>
        <w:t>绩效评价原则。</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科学规范、公开公正、绩效相关。</w:t>
      </w:r>
    </w:p>
    <w:p w:rsidR="005B412E"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lastRenderedPageBreak/>
        <w:t>2.</w:t>
      </w:r>
      <w:r w:rsidRPr="00E60743">
        <w:rPr>
          <w:rFonts w:ascii="Times New Roman" w:eastAsia="仿宋_GB2312" w:hAnsi="Times New Roman" w:cs="Times New Roman"/>
          <w:kern w:val="2"/>
          <w:sz w:val="32"/>
          <w:szCs w:val="32"/>
        </w:rPr>
        <w:t>绩效评价方法。</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数据采集。</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（四）绩效评价实施过程</w:t>
      </w:r>
    </w:p>
    <w:p w:rsidR="003D496B" w:rsidRPr="00E60743" w:rsidRDefault="003D496B" w:rsidP="003D496B">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3D496B">
        <w:rPr>
          <w:rFonts w:ascii="Times New Roman" w:eastAsia="仿宋_GB2312" w:hAnsi="Times New Roman" w:cs="Times New Roman" w:hint="eastAsia"/>
          <w:kern w:val="2"/>
          <w:sz w:val="32"/>
          <w:szCs w:val="32"/>
        </w:rPr>
        <w:t>由县城管局牵头，到项目现场实地核查、查询填报数据的真实性、准确性、完整性，再根据设定的评价方法，并辅以问卷调查、工作座谈等方式进行定量和定性分析，得出最终结果。先形成初步评价结论，并征求评价对象意见，同时核实调整相关事项，再深入分析调查获取的各种信息，按照要求撰写绩效评价报告。</w:t>
      </w:r>
    </w:p>
    <w:p w:rsid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（五）本次绩效评价的局限性。</w:t>
      </w:r>
    </w:p>
    <w:p w:rsidR="003D496B" w:rsidRPr="003D496B" w:rsidRDefault="003D496B" w:rsidP="003D496B">
      <w:pPr>
        <w:widowControl w:val="0"/>
        <w:topLinePunct/>
        <w:adjustRightInd/>
        <w:snapToGrid/>
        <w:spacing w:after="0" w:line="540" w:lineRule="exact"/>
        <w:ind w:firstLineChars="250" w:firstLine="800"/>
        <w:jc w:val="both"/>
        <w:rPr>
          <w:rFonts w:ascii="仿宋_GB2312" w:eastAsia="仿宋_GB2312" w:hAnsi="Times New Roman" w:cs="Times New Roman"/>
          <w:kern w:val="2"/>
          <w:sz w:val="32"/>
          <w:szCs w:val="32"/>
        </w:rPr>
      </w:pPr>
      <w:r w:rsidRPr="003D496B">
        <w:rPr>
          <w:rFonts w:ascii="仿宋_GB2312" w:eastAsia="仿宋_GB2312" w:hAnsi="Times New Roman" w:cs="Times New Roman" w:hint="eastAsia"/>
          <w:kern w:val="2"/>
          <w:sz w:val="32"/>
          <w:szCs w:val="32"/>
        </w:rPr>
        <w:t>数据采集不及时，各项分析不完整。</w:t>
      </w:r>
    </w:p>
    <w:p w:rsidR="00E60743" w:rsidRPr="00E60743" w:rsidRDefault="00E60743" w:rsidP="00E60743">
      <w:pPr>
        <w:widowControl w:val="0"/>
        <w:topLinePunct/>
        <w:adjustRightInd/>
        <w:snapToGrid/>
        <w:spacing w:after="0" w:line="540" w:lineRule="exact"/>
        <w:ind w:firstLineChars="250" w:firstLine="800"/>
        <w:jc w:val="both"/>
        <w:rPr>
          <w:rFonts w:ascii="黑体" w:eastAsia="黑体" w:hAnsi="黑体" w:cs="Times New Roman"/>
          <w:kern w:val="2"/>
          <w:sz w:val="32"/>
          <w:szCs w:val="32"/>
        </w:rPr>
      </w:pPr>
      <w:r w:rsidRPr="00E60743">
        <w:rPr>
          <w:rFonts w:ascii="黑体" w:eastAsia="黑体" w:hAnsi="黑体" w:cs="Times New Roman" w:hint="eastAsia"/>
          <w:kern w:val="2"/>
          <w:sz w:val="32"/>
          <w:szCs w:val="32"/>
        </w:rPr>
        <w:t>三、评价结论和绩效分析</w:t>
      </w:r>
    </w:p>
    <w:p w:rsidR="00E60743" w:rsidRPr="00E60743" w:rsidRDefault="00E60743" w:rsidP="00E60743">
      <w:pPr>
        <w:widowControl w:val="0"/>
        <w:topLinePunct/>
        <w:adjustRightInd/>
        <w:snapToGrid/>
        <w:spacing w:after="0" w:line="540" w:lineRule="exact"/>
        <w:ind w:firstLineChars="250" w:firstLine="800"/>
        <w:jc w:val="both"/>
        <w:rPr>
          <w:rFonts w:ascii="楷体" w:eastAsia="楷体" w:hAnsi="楷体" w:cs="Times New Roman"/>
          <w:kern w:val="2"/>
          <w:sz w:val="32"/>
          <w:szCs w:val="32"/>
        </w:rPr>
      </w:pPr>
      <w:r w:rsidRPr="00E60743">
        <w:rPr>
          <w:rFonts w:ascii="楷体" w:eastAsia="楷体" w:hAnsi="楷体" w:cs="Times New Roman" w:hint="eastAsia"/>
          <w:kern w:val="2"/>
          <w:sz w:val="32"/>
          <w:szCs w:val="32"/>
        </w:rPr>
        <w:t>（一）评价结论。</w:t>
      </w:r>
    </w:p>
    <w:p w:rsidR="005B41F3" w:rsidRDefault="005B412E" w:rsidP="005B41F3">
      <w:pPr>
        <w:widowControl w:val="0"/>
        <w:topLinePunct/>
        <w:adjustRightInd/>
        <w:snapToGrid/>
        <w:spacing w:line="540" w:lineRule="exact"/>
        <w:ind w:firstLineChars="250" w:firstLine="800"/>
        <w:jc w:val="both"/>
        <w:rPr>
          <w:rFonts w:eastAsia="仿宋_GB2312"/>
          <w:kern w:val="2"/>
          <w:sz w:val="32"/>
          <w:szCs w:val="32"/>
        </w:rPr>
      </w:pPr>
      <w:r>
        <w:rPr>
          <w:rFonts w:eastAsia="仿宋_GB2312" w:hint="eastAsia"/>
          <w:kern w:val="2"/>
          <w:sz w:val="32"/>
          <w:szCs w:val="32"/>
        </w:rPr>
        <w:t>通过认真细致的准备、实施和分析，国家园林复检</w:t>
      </w:r>
      <w:r w:rsidR="005B41F3">
        <w:rPr>
          <w:rFonts w:eastAsia="仿宋_GB2312" w:hint="eastAsia"/>
          <w:kern w:val="2"/>
          <w:sz w:val="32"/>
          <w:szCs w:val="32"/>
        </w:rPr>
        <w:t>项目绩效评价工作取得较好成效。</w:t>
      </w:r>
      <w:r w:rsidR="005C51B2" w:rsidRPr="005C51B2">
        <w:rPr>
          <w:rFonts w:eastAsia="仿宋_GB2312" w:hint="eastAsia"/>
          <w:kern w:val="2"/>
          <w:sz w:val="32"/>
          <w:szCs w:val="32"/>
        </w:rPr>
        <w:t>形成较为科学、全面环境卫生绩效评价指标体系表。体系表全面评价了项目在资金使用和工程管理方面的实施情况，对经济、社会和生态方面影响的效益情况，各项指标权重设定基本正确反映了指标内容对整个项目绩效的影响程度，具有一定可操作性和可重复评价性。</w:t>
      </w:r>
      <w:r w:rsidR="005B41F3">
        <w:rPr>
          <w:rFonts w:eastAsia="仿宋_GB2312" w:hint="eastAsia"/>
          <w:kern w:val="2"/>
          <w:sz w:val="32"/>
          <w:szCs w:val="32"/>
        </w:rPr>
        <w:t>城区环境</w:t>
      </w:r>
      <w:r w:rsidR="005C51B2" w:rsidRPr="005C51B2">
        <w:rPr>
          <w:rFonts w:eastAsia="仿宋_GB2312" w:hint="eastAsia"/>
          <w:kern w:val="2"/>
          <w:sz w:val="32"/>
          <w:szCs w:val="32"/>
        </w:rPr>
        <w:t>治理项目优质高效开展提供了参考借鉴。本次绩效评价不仅分析评价了项目财政资金支出效益情况，而且为科学使用评价结果，指导今后项目更好开展提供了参考，有利于进一步规范资金管理使用，加强建设管理薄弱环节，落实资金问效机制，促进本项目持续健康发展。</w:t>
      </w:r>
    </w:p>
    <w:p w:rsidR="008A02D6" w:rsidRPr="008A02D6" w:rsidRDefault="00E60743" w:rsidP="008A02D6">
      <w:pPr>
        <w:widowControl w:val="0"/>
        <w:topLinePunct/>
        <w:adjustRightInd/>
        <w:snapToGrid/>
        <w:spacing w:after="0" w:line="540" w:lineRule="exact"/>
        <w:ind w:firstLineChars="250" w:firstLine="800"/>
        <w:jc w:val="both"/>
        <w:rPr>
          <w:rFonts w:ascii="仿宋_GB2312" w:eastAsia="仿宋_GB2312" w:hAnsi="Times New Roman" w:cs="Times New Roman"/>
          <w:kern w:val="2"/>
          <w:sz w:val="32"/>
          <w:szCs w:val="32"/>
        </w:rPr>
      </w:pPr>
      <w:r w:rsidRPr="008A02D6">
        <w:rPr>
          <w:rFonts w:ascii="楷体" w:eastAsia="楷体" w:hAnsi="楷体" w:cs="Times New Roman"/>
          <w:kern w:val="2"/>
          <w:sz w:val="32"/>
          <w:szCs w:val="32"/>
        </w:rPr>
        <w:lastRenderedPageBreak/>
        <w:t>（二）具体绩效分析。</w:t>
      </w:r>
    </w:p>
    <w:p w:rsidR="005B41F3" w:rsidRPr="008A02D6" w:rsidRDefault="005B41F3" w:rsidP="008A02D6">
      <w:pPr>
        <w:widowControl w:val="0"/>
        <w:topLinePunct/>
        <w:adjustRightInd/>
        <w:snapToGrid/>
        <w:spacing w:after="0" w:line="540" w:lineRule="exact"/>
        <w:ind w:firstLineChars="250" w:firstLine="800"/>
        <w:jc w:val="both"/>
        <w:rPr>
          <w:rFonts w:ascii="仿宋_GB2312" w:eastAsia="仿宋_GB2312" w:hAnsi="Times New Roman" w:cs="Times New Roman"/>
          <w:kern w:val="2"/>
          <w:sz w:val="32"/>
          <w:szCs w:val="32"/>
        </w:rPr>
      </w:pPr>
      <w:r w:rsidRPr="008A02D6">
        <w:rPr>
          <w:rFonts w:ascii="仿宋_GB2312" w:eastAsia="仿宋_GB2312" w:hAnsi="Times New Roman" w:cs="Times New Roman" w:hint="eastAsia"/>
          <w:kern w:val="2"/>
          <w:sz w:val="32"/>
          <w:szCs w:val="32"/>
        </w:rPr>
        <w:t>经过对该项目的综合</w:t>
      </w:r>
      <w:r w:rsidR="007829C1">
        <w:rPr>
          <w:rFonts w:ascii="仿宋_GB2312" w:eastAsia="仿宋_GB2312" w:hAnsi="Times New Roman" w:cs="Times New Roman" w:hint="eastAsia"/>
          <w:kern w:val="2"/>
          <w:sz w:val="32"/>
          <w:szCs w:val="32"/>
        </w:rPr>
        <w:t>分析与</w:t>
      </w:r>
      <w:r w:rsidRPr="008A02D6">
        <w:rPr>
          <w:rFonts w:ascii="仿宋_GB2312" w:eastAsia="仿宋_GB2312" w:hAnsi="Times New Roman" w:cs="Times New Roman" w:hint="eastAsia"/>
          <w:kern w:val="2"/>
          <w:sz w:val="32"/>
          <w:szCs w:val="32"/>
        </w:rPr>
        <w:t>评价，</w:t>
      </w:r>
      <w:r w:rsidR="007829C1">
        <w:rPr>
          <w:rFonts w:ascii="仿宋_GB2312" w:eastAsia="仿宋_GB2312" w:hAnsi="Times New Roman" w:cs="Times New Roman" w:hint="eastAsia"/>
          <w:kern w:val="2"/>
          <w:sz w:val="32"/>
          <w:szCs w:val="32"/>
        </w:rPr>
        <w:t>对</w:t>
      </w:r>
      <w:r w:rsidRPr="008A02D6">
        <w:rPr>
          <w:rFonts w:ascii="仿宋_GB2312" w:eastAsia="仿宋_GB2312" w:hAnsi="Times New Roman" w:cs="Times New Roman" w:hint="eastAsia"/>
          <w:kern w:val="2"/>
          <w:sz w:val="32"/>
          <w:szCs w:val="32"/>
        </w:rPr>
        <w:t>项目绩效评价</w:t>
      </w:r>
      <w:r w:rsidR="007829C1">
        <w:rPr>
          <w:rFonts w:ascii="仿宋_GB2312" w:eastAsia="仿宋_GB2312" w:hAnsi="Times New Roman" w:cs="Times New Roman" w:hint="eastAsia"/>
          <w:kern w:val="2"/>
          <w:sz w:val="32"/>
          <w:szCs w:val="32"/>
        </w:rPr>
        <w:t>进行打</w:t>
      </w:r>
      <w:r w:rsidR="000B6A8D">
        <w:rPr>
          <w:rFonts w:ascii="仿宋_GB2312" w:eastAsia="仿宋_GB2312" w:hAnsi="Times New Roman" w:cs="Times New Roman" w:hint="eastAsia"/>
          <w:kern w:val="2"/>
          <w:sz w:val="32"/>
          <w:szCs w:val="32"/>
        </w:rPr>
        <w:t>分。</w:t>
      </w:r>
    </w:p>
    <w:p w:rsidR="005B41F3" w:rsidRDefault="00E60743" w:rsidP="00E60743">
      <w:pPr>
        <w:widowControl w:val="0"/>
        <w:topLinePunct/>
        <w:adjustRightInd/>
        <w:snapToGrid/>
        <w:spacing w:after="0" w:line="540" w:lineRule="exact"/>
        <w:ind w:firstLineChars="250" w:firstLine="800"/>
        <w:jc w:val="both"/>
        <w:rPr>
          <w:rFonts w:ascii="Times New Roman" w:eastAsia="黑体" w:hAnsi="Times New Roman" w:cs="Times New Roman"/>
          <w:kern w:val="2"/>
          <w:sz w:val="32"/>
          <w:szCs w:val="32"/>
        </w:rPr>
      </w:pPr>
      <w:r w:rsidRPr="00E60743">
        <w:rPr>
          <w:rFonts w:ascii="Times New Roman" w:eastAsia="黑体" w:hAnsi="Times New Roman" w:cs="Times New Roman"/>
          <w:kern w:val="2"/>
          <w:sz w:val="32"/>
          <w:szCs w:val="32"/>
        </w:rPr>
        <w:t>四、成本效益分析。</w:t>
      </w:r>
    </w:p>
    <w:p w:rsidR="005B41F3" w:rsidRDefault="005B41F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20"/>
        </w:rPr>
      </w:pPr>
      <w:r w:rsidRPr="005B41F3">
        <w:rPr>
          <w:rFonts w:ascii="Times New Roman" w:eastAsia="仿宋_GB2312" w:hAnsi="Times New Roman" w:cs="Times New Roman" w:hint="eastAsia"/>
          <w:kern w:val="2"/>
          <w:sz w:val="32"/>
          <w:szCs w:val="20"/>
        </w:rPr>
        <w:t>到位资金</w:t>
      </w:r>
      <w:r w:rsidRPr="005B41F3">
        <w:rPr>
          <w:rFonts w:ascii="Times New Roman" w:eastAsia="仿宋_GB2312" w:hAnsi="Times New Roman" w:cs="Times New Roman" w:hint="eastAsia"/>
          <w:kern w:val="2"/>
          <w:sz w:val="32"/>
          <w:szCs w:val="20"/>
        </w:rPr>
        <w:t>123</w:t>
      </w:r>
      <w:r w:rsidRPr="005B41F3">
        <w:rPr>
          <w:rFonts w:ascii="Times New Roman" w:eastAsia="仿宋_GB2312" w:hAnsi="Times New Roman" w:cs="Times New Roman" w:hint="eastAsia"/>
          <w:kern w:val="2"/>
          <w:sz w:val="32"/>
          <w:szCs w:val="20"/>
        </w:rPr>
        <w:t>万元，实际支出</w:t>
      </w:r>
      <w:r w:rsidRPr="005B41F3">
        <w:rPr>
          <w:rFonts w:ascii="Times New Roman" w:eastAsia="仿宋_GB2312" w:hAnsi="Times New Roman" w:cs="Times New Roman" w:hint="eastAsia"/>
          <w:kern w:val="2"/>
          <w:sz w:val="32"/>
          <w:szCs w:val="20"/>
        </w:rPr>
        <w:t>123</w:t>
      </w:r>
      <w:r w:rsidRPr="005B41F3">
        <w:rPr>
          <w:rFonts w:ascii="Times New Roman" w:eastAsia="仿宋_GB2312" w:hAnsi="Times New Roman" w:cs="Times New Roman" w:hint="eastAsia"/>
          <w:kern w:val="2"/>
          <w:sz w:val="32"/>
          <w:szCs w:val="20"/>
        </w:rPr>
        <w:t>万元，结余资金</w:t>
      </w:r>
      <w:r w:rsidRPr="005B41F3">
        <w:rPr>
          <w:rFonts w:ascii="Times New Roman" w:eastAsia="仿宋_GB2312" w:hAnsi="Times New Roman" w:cs="Times New Roman" w:hint="eastAsia"/>
          <w:kern w:val="2"/>
          <w:sz w:val="32"/>
          <w:szCs w:val="20"/>
        </w:rPr>
        <w:t>0</w:t>
      </w:r>
      <w:r w:rsidRPr="005B41F3">
        <w:rPr>
          <w:rFonts w:ascii="Times New Roman" w:eastAsia="仿宋_GB2312" w:hAnsi="Times New Roman" w:cs="Times New Roman" w:hint="eastAsia"/>
          <w:kern w:val="2"/>
          <w:sz w:val="32"/>
          <w:szCs w:val="20"/>
        </w:rPr>
        <w:t>万元。</w:t>
      </w:r>
      <w:bookmarkStart w:id="0" w:name="_GoBack"/>
      <w:bookmarkEnd w:id="0"/>
    </w:p>
    <w:p w:rsidR="00E60743" w:rsidRPr="00E60743" w:rsidRDefault="00E60743" w:rsidP="00E60743">
      <w:pPr>
        <w:widowControl w:val="0"/>
        <w:topLinePunct/>
        <w:adjustRightInd/>
        <w:snapToGrid/>
        <w:spacing w:after="0" w:line="540" w:lineRule="exact"/>
        <w:ind w:firstLineChars="250" w:firstLine="800"/>
        <w:jc w:val="both"/>
        <w:rPr>
          <w:rFonts w:ascii="Times New Roman" w:eastAsia="黑体" w:hAnsi="Times New Roman" w:cs="Times New Roman"/>
          <w:kern w:val="2"/>
          <w:sz w:val="32"/>
          <w:szCs w:val="32"/>
        </w:rPr>
      </w:pPr>
      <w:r w:rsidRPr="00E60743">
        <w:rPr>
          <w:rFonts w:ascii="Times New Roman" w:eastAsia="黑体" w:hAnsi="Times New Roman" w:cs="Times New Roman"/>
          <w:kern w:val="2"/>
          <w:sz w:val="32"/>
          <w:szCs w:val="32"/>
        </w:rPr>
        <w:t>五、主要经验及做法、存在的问题和建议</w:t>
      </w:r>
    </w:p>
    <w:p w:rsid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（一）主要经验及做法；</w:t>
      </w:r>
    </w:p>
    <w:p w:rsidR="005B41F3" w:rsidRPr="005B41F3" w:rsidRDefault="005B41F3" w:rsidP="00E60743">
      <w:pPr>
        <w:widowControl w:val="0"/>
        <w:topLinePunct/>
        <w:adjustRightInd/>
        <w:snapToGrid/>
        <w:spacing w:after="0" w:line="540" w:lineRule="exact"/>
        <w:ind w:firstLineChars="250" w:firstLine="800"/>
        <w:jc w:val="both"/>
        <w:rPr>
          <w:rFonts w:ascii="仿宋_GB2312" w:eastAsia="仿宋_GB2312" w:hAnsi="Times New Roman" w:cs="Times New Roman"/>
          <w:kern w:val="2"/>
          <w:sz w:val="32"/>
          <w:szCs w:val="32"/>
        </w:rPr>
      </w:pPr>
      <w:r w:rsidRPr="005B41F3">
        <w:rPr>
          <w:rFonts w:ascii="仿宋_GB2312" w:eastAsia="仿宋_GB2312" w:hAnsi="Times New Roman" w:cs="Times New Roman" w:hint="eastAsia"/>
          <w:kern w:val="2"/>
          <w:sz w:val="32"/>
          <w:szCs w:val="32"/>
        </w:rPr>
        <w:t>严格执行项目考核制度，加大资金的管理，做到项目资金专款专用。数据采集要做到及时性，准确性、完整性。随时关注社会各界人士对项目的满意度，实行每个季度进行社会问卷点差，及时发现问题，改正问题。</w:t>
      </w:r>
    </w:p>
    <w:p w:rsidR="005C51B2"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（二）存在的问题；</w:t>
      </w:r>
    </w:p>
    <w:p w:rsidR="005B41F3" w:rsidRPr="005B41F3" w:rsidRDefault="005B41F3" w:rsidP="005B41F3">
      <w:pPr>
        <w:widowControl w:val="0"/>
        <w:topLinePunct/>
        <w:adjustRightInd/>
        <w:snapToGrid/>
        <w:spacing w:after="0" w:line="540" w:lineRule="exact"/>
        <w:ind w:firstLineChars="250" w:firstLine="800"/>
        <w:jc w:val="both"/>
        <w:rPr>
          <w:rFonts w:ascii="仿宋_GB2312" w:eastAsia="仿宋_GB2312" w:hAnsi="Times New Roman" w:cs="Times New Roman"/>
          <w:kern w:val="2"/>
          <w:sz w:val="32"/>
          <w:szCs w:val="32"/>
        </w:rPr>
      </w:pPr>
      <w:r w:rsidRPr="005B41F3">
        <w:rPr>
          <w:rFonts w:ascii="仿宋_GB2312" w:eastAsia="仿宋_GB2312" w:hAnsi="Times New Roman" w:cs="Times New Roman" w:hint="eastAsia"/>
          <w:kern w:val="2"/>
          <w:sz w:val="32"/>
          <w:szCs w:val="32"/>
        </w:rPr>
        <w:t>未严格执行执行考核制度，监督考核部门虽然建立了对项目的考核监督制度，但在实际处理中，未严格执行。</w:t>
      </w:r>
    </w:p>
    <w:p w:rsidR="005C51B2" w:rsidRDefault="00E60743" w:rsidP="005B41F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（三）建议和改进措施。</w:t>
      </w:r>
    </w:p>
    <w:p w:rsidR="00E60743" w:rsidRPr="005B41F3" w:rsidRDefault="005C51B2" w:rsidP="00E60743">
      <w:pPr>
        <w:widowControl w:val="0"/>
        <w:topLinePunct/>
        <w:adjustRightInd/>
        <w:snapToGrid/>
        <w:spacing w:after="0" w:line="540" w:lineRule="exact"/>
        <w:ind w:firstLineChars="250" w:firstLine="800"/>
        <w:jc w:val="both"/>
        <w:rPr>
          <w:rFonts w:ascii="仿宋_GB2312" w:eastAsia="仿宋_GB2312" w:hAnsi="Times New Roman" w:cs="Times New Roman"/>
          <w:kern w:val="2"/>
          <w:sz w:val="32"/>
          <w:szCs w:val="32"/>
        </w:rPr>
      </w:pPr>
      <w:r w:rsidRPr="005B41F3">
        <w:rPr>
          <w:rFonts w:ascii="仿宋_GB2312" w:eastAsia="仿宋_GB2312" w:hAnsi="Times New Roman" w:cs="Times New Roman" w:hint="eastAsia"/>
          <w:kern w:val="2"/>
          <w:sz w:val="32"/>
          <w:szCs w:val="32"/>
        </w:rPr>
        <w:t>对绩效评价发现的问题，单位应抓紧协调，进行整改。分析存在问题的原因，搞好检查及整改。</w:t>
      </w:r>
    </w:p>
    <w:p w:rsidR="0062737B" w:rsidRDefault="0062737B" w:rsidP="0062737B">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p>
    <w:p w:rsidR="005B41F3" w:rsidRDefault="005B41F3" w:rsidP="0062737B">
      <w:pPr>
        <w:widowControl w:val="0"/>
        <w:adjustRightInd/>
        <w:snapToGrid/>
        <w:spacing w:after="0" w:line="540" w:lineRule="exact"/>
        <w:jc w:val="center"/>
        <w:rPr>
          <w:rFonts w:ascii="仿宋_GB2312" w:eastAsia="仿宋_GB2312" w:hAnsi="Times New Roman" w:cs="Times New Roman"/>
          <w:kern w:val="2"/>
          <w:sz w:val="32"/>
          <w:szCs w:val="32"/>
        </w:rPr>
      </w:pPr>
      <w:r>
        <w:rPr>
          <w:rFonts w:ascii="仿宋_GB2312" w:eastAsia="仿宋_GB2312" w:hAnsi="Times New Roman" w:cs="Times New Roman" w:hint="eastAsia"/>
          <w:kern w:val="2"/>
          <w:sz w:val="32"/>
          <w:szCs w:val="32"/>
        </w:rPr>
        <w:t xml:space="preserve">                               </w:t>
      </w:r>
    </w:p>
    <w:p w:rsidR="007829C1" w:rsidRDefault="005B41F3" w:rsidP="0062737B">
      <w:pPr>
        <w:widowControl w:val="0"/>
        <w:adjustRightInd/>
        <w:snapToGrid/>
        <w:spacing w:after="0" w:line="540" w:lineRule="exact"/>
        <w:jc w:val="center"/>
        <w:rPr>
          <w:rFonts w:ascii="仿宋_GB2312" w:eastAsia="仿宋_GB2312" w:hAnsi="Times New Roman" w:cs="Times New Roman" w:hint="eastAsia"/>
          <w:kern w:val="2"/>
          <w:sz w:val="32"/>
          <w:szCs w:val="32"/>
        </w:rPr>
      </w:pPr>
      <w:r>
        <w:rPr>
          <w:rFonts w:ascii="仿宋_GB2312" w:eastAsia="仿宋_GB2312" w:hAnsi="Times New Roman" w:cs="Times New Roman" w:hint="eastAsia"/>
          <w:kern w:val="2"/>
          <w:sz w:val="32"/>
          <w:szCs w:val="32"/>
        </w:rPr>
        <w:t xml:space="preserve">                                 </w:t>
      </w:r>
    </w:p>
    <w:p w:rsidR="007829C1" w:rsidRDefault="007829C1" w:rsidP="0062737B">
      <w:pPr>
        <w:widowControl w:val="0"/>
        <w:adjustRightInd/>
        <w:snapToGrid/>
        <w:spacing w:after="0" w:line="540" w:lineRule="exact"/>
        <w:jc w:val="center"/>
        <w:rPr>
          <w:rFonts w:ascii="仿宋_GB2312" w:eastAsia="仿宋_GB2312" w:hAnsi="Times New Roman" w:cs="Times New Roman" w:hint="eastAsia"/>
          <w:kern w:val="2"/>
          <w:sz w:val="32"/>
          <w:szCs w:val="32"/>
        </w:rPr>
      </w:pPr>
    </w:p>
    <w:p w:rsidR="0062737B" w:rsidRPr="005B41F3" w:rsidRDefault="007829C1" w:rsidP="0062737B">
      <w:pPr>
        <w:widowControl w:val="0"/>
        <w:adjustRightInd/>
        <w:snapToGrid/>
        <w:spacing w:after="0" w:line="540" w:lineRule="exact"/>
        <w:jc w:val="center"/>
        <w:rPr>
          <w:rFonts w:ascii="仿宋_GB2312" w:eastAsia="仿宋_GB2312" w:hAnsi="Times New Roman" w:cs="Times New Roman"/>
          <w:kern w:val="2"/>
          <w:sz w:val="32"/>
          <w:szCs w:val="32"/>
        </w:rPr>
      </w:pPr>
      <w:r>
        <w:rPr>
          <w:rFonts w:ascii="仿宋_GB2312" w:eastAsia="仿宋_GB2312" w:hAnsi="Times New Roman" w:cs="Times New Roman" w:hint="eastAsia"/>
          <w:kern w:val="2"/>
          <w:sz w:val="32"/>
          <w:szCs w:val="32"/>
        </w:rPr>
        <w:t xml:space="preserve">                                </w:t>
      </w:r>
      <w:r w:rsidR="005B41F3">
        <w:rPr>
          <w:rFonts w:ascii="仿宋_GB2312" w:eastAsia="仿宋_GB2312" w:hAnsi="Times New Roman" w:cs="Times New Roman" w:hint="eastAsia"/>
          <w:kern w:val="2"/>
          <w:sz w:val="32"/>
          <w:szCs w:val="32"/>
        </w:rPr>
        <w:t xml:space="preserve"> </w:t>
      </w:r>
      <w:r w:rsidR="005B41F3" w:rsidRPr="005B41F3">
        <w:rPr>
          <w:rFonts w:ascii="仿宋_GB2312" w:eastAsia="仿宋_GB2312" w:hAnsi="Times New Roman" w:cs="Times New Roman" w:hint="eastAsia"/>
          <w:kern w:val="2"/>
          <w:sz w:val="32"/>
          <w:szCs w:val="32"/>
        </w:rPr>
        <w:t>嵩明县城市管理局</w:t>
      </w:r>
    </w:p>
    <w:p w:rsidR="005B41F3" w:rsidRDefault="005B41F3" w:rsidP="0062737B">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r>
        <w:rPr>
          <w:rFonts w:ascii="仿宋_GB2312" w:eastAsia="仿宋_GB2312" w:hAnsi="Times New Roman" w:cs="Times New Roman" w:hint="eastAsia"/>
          <w:kern w:val="2"/>
          <w:sz w:val="32"/>
          <w:szCs w:val="32"/>
        </w:rPr>
        <w:t xml:space="preserve">                                  </w:t>
      </w:r>
      <w:r w:rsidRPr="005B41F3">
        <w:rPr>
          <w:rFonts w:ascii="仿宋_GB2312" w:eastAsia="仿宋_GB2312" w:hAnsi="Times New Roman" w:cs="Times New Roman" w:hint="eastAsia"/>
          <w:kern w:val="2"/>
          <w:sz w:val="32"/>
          <w:szCs w:val="32"/>
        </w:rPr>
        <w:t>2019-06-14</w:t>
      </w:r>
    </w:p>
    <w:p w:rsidR="005B41F3" w:rsidRDefault="005B41F3" w:rsidP="0062737B">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p>
    <w:p w:rsidR="005B41F3" w:rsidRDefault="005B41F3" w:rsidP="0062737B">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p>
    <w:p w:rsidR="000B6A8D" w:rsidRDefault="000B6A8D" w:rsidP="0062737B">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p>
    <w:p w:rsidR="0062737B" w:rsidRPr="006C681A" w:rsidRDefault="0062737B" w:rsidP="0062737B">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r w:rsidRPr="006C681A">
        <w:rPr>
          <w:rFonts w:ascii="方正小标宋简体" w:eastAsia="方正小标宋简体" w:hAnsi="方正小标宋简体" w:cs="方正小标宋简体" w:hint="eastAsia"/>
          <w:kern w:val="2"/>
          <w:sz w:val="32"/>
          <w:szCs w:val="20"/>
        </w:rPr>
        <w:t>绩效评价报告正文后需附以下佐证材料</w:t>
      </w:r>
    </w:p>
    <w:p w:rsidR="0062737B" w:rsidRPr="006C681A" w:rsidRDefault="0062737B" w:rsidP="0062737B">
      <w:pPr>
        <w:widowControl w:val="0"/>
        <w:adjustRightInd/>
        <w:snapToGrid/>
        <w:spacing w:after="0" w:line="540" w:lineRule="exact"/>
        <w:ind w:left="960" w:hangingChars="300" w:hanging="960"/>
        <w:rPr>
          <w:rFonts w:ascii="仿宋_GB2312" w:eastAsia="仿宋_GB2312" w:hAnsi="仿宋" w:cs="Times New Roman"/>
          <w:kern w:val="2"/>
          <w:sz w:val="32"/>
          <w:szCs w:val="20"/>
        </w:rPr>
      </w:pPr>
      <w:r w:rsidRPr="006C681A">
        <w:rPr>
          <w:rFonts w:ascii="仿宋_GB2312" w:eastAsia="仿宋_GB2312" w:hAnsi="仿宋" w:cs="Times New Roman"/>
          <w:kern w:val="2"/>
          <w:sz w:val="32"/>
          <w:szCs w:val="20"/>
        </w:rPr>
        <w:t>1.</w:t>
      </w:r>
      <w:r w:rsidRPr="006C681A">
        <w:rPr>
          <w:rFonts w:ascii="仿宋_GB2312" w:eastAsia="仿宋_GB2312" w:hAnsi="仿宋" w:cs="Times New Roman" w:hint="eastAsia"/>
          <w:kern w:val="2"/>
          <w:sz w:val="32"/>
          <w:szCs w:val="20"/>
        </w:rPr>
        <w:t>绩效评价指标体系；</w:t>
      </w:r>
    </w:p>
    <w:p w:rsidR="0062737B" w:rsidRPr="006C681A" w:rsidRDefault="0062737B" w:rsidP="0062737B">
      <w:pPr>
        <w:widowControl w:val="0"/>
        <w:adjustRightInd/>
        <w:snapToGrid/>
        <w:spacing w:after="0" w:line="540" w:lineRule="exact"/>
        <w:ind w:left="960" w:hangingChars="300" w:hanging="960"/>
        <w:rPr>
          <w:rFonts w:ascii="仿宋_GB2312" w:eastAsia="仿宋_GB2312" w:hAnsi="仿宋" w:cs="Times New Roman"/>
          <w:kern w:val="2"/>
          <w:sz w:val="32"/>
          <w:szCs w:val="20"/>
        </w:rPr>
      </w:pPr>
      <w:r w:rsidRPr="006C681A">
        <w:rPr>
          <w:rFonts w:ascii="仿宋_GB2312" w:eastAsia="仿宋_GB2312" w:hAnsi="仿宋" w:cs="Times New Roman"/>
          <w:kern w:val="2"/>
          <w:sz w:val="32"/>
          <w:szCs w:val="20"/>
        </w:rPr>
        <w:t>2.</w:t>
      </w:r>
      <w:r w:rsidRPr="006C681A">
        <w:rPr>
          <w:rFonts w:ascii="仿宋_GB2312" w:eastAsia="仿宋_GB2312" w:hAnsi="仿宋" w:cs="Times New Roman" w:hint="eastAsia"/>
          <w:kern w:val="2"/>
          <w:sz w:val="32"/>
          <w:szCs w:val="20"/>
        </w:rPr>
        <w:t>基础数据表（进行成本效益分析需采集的数据）；</w:t>
      </w:r>
    </w:p>
    <w:p w:rsidR="0062737B" w:rsidRPr="006C681A" w:rsidRDefault="0062737B" w:rsidP="0062737B">
      <w:pPr>
        <w:widowControl w:val="0"/>
        <w:adjustRightInd/>
        <w:snapToGrid/>
        <w:spacing w:after="0" w:line="540" w:lineRule="exact"/>
        <w:ind w:left="960" w:hangingChars="300" w:hanging="960"/>
        <w:rPr>
          <w:rFonts w:ascii="仿宋_GB2312" w:eastAsia="仿宋_GB2312" w:hAnsi="仿宋" w:cs="Times New Roman"/>
          <w:kern w:val="2"/>
          <w:sz w:val="32"/>
          <w:szCs w:val="20"/>
        </w:rPr>
      </w:pPr>
      <w:r w:rsidRPr="006C681A">
        <w:rPr>
          <w:rFonts w:ascii="仿宋_GB2312" w:eastAsia="仿宋_GB2312" w:hAnsi="仿宋" w:cs="Times New Roman"/>
          <w:kern w:val="2"/>
          <w:sz w:val="32"/>
          <w:szCs w:val="20"/>
        </w:rPr>
        <w:t>3.</w:t>
      </w:r>
      <w:r w:rsidRPr="006C681A">
        <w:rPr>
          <w:rFonts w:ascii="仿宋_GB2312" w:eastAsia="仿宋_GB2312" w:hAnsi="仿宋" w:cs="Times New Roman" w:hint="eastAsia"/>
          <w:kern w:val="2"/>
          <w:sz w:val="32"/>
          <w:szCs w:val="20"/>
        </w:rPr>
        <w:t>访谈分析报告；</w:t>
      </w:r>
    </w:p>
    <w:p w:rsidR="0062737B" w:rsidRPr="006C681A" w:rsidRDefault="0062737B" w:rsidP="0062737B">
      <w:pPr>
        <w:widowControl w:val="0"/>
        <w:adjustRightInd/>
        <w:snapToGrid/>
        <w:spacing w:after="0" w:line="540" w:lineRule="exact"/>
        <w:ind w:left="960" w:hangingChars="300" w:hanging="960"/>
        <w:rPr>
          <w:rFonts w:ascii="仿宋_GB2312" w:eastAsia="仿宋_GB2312" w:hAnsi="仿宋" w:cs="Times New Roman"/>
          <w:kern w:val="2"/>
          <w:sz w:val="32"/>
          <w:szCs w:val="20"/>
        </w:rPr>
      </w:pPr>
      <w:r w:rsidRPr="006C681A">
        <w:rPr>
          <w:rFonts w:ascii="仿宋_GB2312" w:eastAsia="仿宋_GB2312" w:hAnsi="仿宋" w:cs="Times New Roman"/>
          <w:kern w:val="2"/>
          <w:sz w:val="32"/>
          <w:szCs w:val="20"/>
        </w:rPr>
        <w:t>4.</w:t>
      </w:r>
      <w:r w:rsidRPr="006C681A">
        <w:rPr>
          <w:rFonts w:ascii="仿宋_GB2312" w:eastAsia="仿宋_GB2312" w:hAnsi="仿宋" w:cs="Times New Roman" w:hint="eastAsia"/>
          <w:kern w:val="2"/>
          <w:sz w:val="32"/>
          <w:szCs w:val="20"/>
        </w:rPr>
        <w:t>社会调查问卷分析报告；</w:t>
      </w:r>
    </w:p>
    <w:p w:rsidR="0062737B" w:rsidRPr="006C681A" w:rsidRDefault="0062737B" w:rsidP="0062737B">
      <w:pPr>
        <w:widowControl w:val="0"/>
        <w:adjustRightInd/>
        <w:snapToGrid/>
        <w:spacing w:after="0" w:line="540" w:lineRule="exact"/>
        <w:ind w:left="960" w:hangingChars="300" w:hanging="960"/>
        <w:jc w:val="both"/>
        <w:rPr>
          <w:rFonts w:ascii="仿宋_GB2312" w:eastAsia="仿宋_GB2312" w:hAnsi="仿宋" w:cs="Times New Roman"/>
          <w:kern w:val="2"/>
          <w:sz w:val="32"/>
          <w:szCs w:val="20"/>
        </w:rPr>
      </w:pPr>
      <w:r w:rsidRPr="006C681A">
        <w:rPr>
          <w:rFonts w:ascii="仿宋_GB2312" w:eastAsia="仿宋_GB2312" w:hAnsi="仿宋" w:cs="Times New Roman"/>
          <w:kern w:val="2"/>
          <w:sz w:val="32"/>
          <w:szCs w:val="20"/>
        </w:rPr>
        <w:t>5.</w:t>
      </w:r>
      <w:r w:rsidRPr="006C681A">
        <w:rPr>
          <w:rFonts w:ascii="仿宋_GB2312" w:eastAsia="仿宋_GB2312" w:hAnsi="仿宋" w:cs="Times New Roman" w:hint="eastAsia"/>
          <w:kern w:val="2"/>
          <w:sz w:val="32"/>
          <w:szCs w:val="20"/>
        </w:rPr>
        <w:t>①县政府相关规划、决策、批复；②立项申请、批复文件；</w:t>
      </w:r>
    </w:p>
    <w:p w:rsidR="0062737B" w:rsidRPr="006C681A" w:rsidRDefault="0062737B" w:rsidP="0062737B">
      <w:pPr>
        <w:widowControl w:val="0"/>
        <w:adjustRightInd/>
        <w:snapToGrid/>
        <w:spacing w:after="0" w:line="540" w:lineRule="exact"/>
        <w:ind w:leftChars="96" w:left="851" w:hangingChars="200" w:hanging="640"/>
        <w:jc w:val="both"/>
        <w:rPr>
          <w:rFonts w:ascii="仿宋_GB2312" w:eastAsia="仿宋_GB2312" w:hAnsi="仿宋" w:cs="Times New Roman"/>
          <w:kern w:val="2"/>
          <w:sz w:val="32"/>
          <w:szCs w:val="20"/>
        </w:rPr>
      </w:pPr>
      <w:r w:rsidRPr="006C681A">
        <w:rPr>
          <w:rFonts w:ascii="仿宋_GB2312" w:eastAsia="仿宋_GB2312" w:hAnsi="仿宋" w:cs="Times New Roman" w:hint="eastAsia"/>
          <w:kern w:val="2"/>
          <w:sz w:val="32"/>
          <w:szCs w:val="20"/>
        </w:rPr>
        <w:t>③绩效目标申报表。</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6511" w:rsidRDefault="004A6511" w:rsidP="00E60743">
      <w:pPr>
        <w:spacing w:after="0"/>
      </w:pPr>
      <w:r>
        <w:separator/>
      </w:r>
    </w:p>
  </w:endnote>
  <w:endnote w:type="continuationSeparator" w:id="0">
    <w:p w:rsidR="004A6511" w:rsidRDefault="004A6511" w:rsidP="00E6074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方正小标宋_GBK">
    <w:altName w:val="微软雅黑"/>
    <w:panose1 w:val="00000000000000000000"/>
    <w:charset w:val="86"/>
    <w:family w:val="script"/>
    <w:notTrueType/>
    <w:pitch w:val="default"/>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6511" w:rsidRDefault="004A6511" w:rsidP="00E60743">
      <w:pPr>
        <w:spacing w:after="0"/>
      </w:pPr>
      <w:r>
        <w:separator/>
      </w:r>
    </w:p>
  </w:footnote>
  <w:footnote w:type="continuationSeparator" w:id="0">
    <w:p w:rsidR="004A6511" w:rsidRDefault="004A6511" w:rsidP="00E60743">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720"/>
  <w:characterSpacingControl w:val="doNotCompress"/>
  <w:hdrShapeDefaults>
    <o:shapedefaults v:ext="edit" spidmax="21506"/>
  </w:hdrShapeDefaults>
  <w:footnotePr>
    <w:footnote w:id="-1"/>
    <w:footnote w:id="0"/>
  </w:footnotePr>
  <w:endnotePr>
    <w:endnote w:id="-1"/>
    <w:endnote w:id="0"/>
  </w:endnotePr>
  <w:compat>
    <w:useFELayout/>
  </w:compat>
  <w:rsids>
    <w:rsidRoot w:val="00D31D50"/>
    <w:rsid w:val="00000730"/>
    <w:rsid w:val="0008564A"/>
    <w:rsid w:val="000B6A8D"/>
    <w:rsid w:val="00120C7D"/>
    <w:rsid w:val="001F3ECB"/>
    <w:rsid w:val="00323B43"/>
    <w:rsid w:val="0037302C"/>
    <w:rsid w:val="0037429B"/>
    <w:rsid w:val="003D37D8"/>
    <w:rsid w:val="003D496B"/>
    <w:rsid w:val="00426133"/>
    <w:rsid w:val="004358AB"/>
    <w:rsid w:val="004A6511"/>
    <w:rsid w:val="005B412E"/>
    <w:rsid w:val="005B41F3"/>
    <w:rsid w:val="005C51B2"/>
    <w:rsid w:val="0062737B"/>
    <w:rsid w:val="00691852"/>
    <w:rsid w:val="0069404D"/>
    <w:rsid w:val="00716DAB"/>
    <w:rsid w:val="007829C1"/>
    <w:rsid w:val="007B2D0B"/>
    <w:rsid w:val="007C70D9"/>
    <w:rsid w:val="00875CCB"/>
    <w:rsid w:val="008A02D6"/>
    <w:rsid w:val="008B7726"/>
    <w:rsid w:val="009A3E06"/>
    <w:rsid w:val="009C3323"/>
    <w:rsid w:val="00AF7FE1"/>
    <w:rsid w:val="00B30F3F"/>
    <w:rsid w:val="00B33195"/>
    <w:rsid w:val="00C01D6D"/>
    <w:rsid w:val="00C445EF"/>
    <w:rsid w:val="00D31D50"/>
    <w:rsid w:val="00D96786"/>
    <w:rsid w:val="00DF5A1F"/>
    <w:rsid w:val="00E6074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60743"/>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E60743"/>
    <w:rPr>
      <w:rFonts w:ascii="Tahoma" w:hAnsi="Tahoma"/>
      <w:sz w:val="18"/>
      <w:szCs w:val="18"/>
    </w:rPr>
  </w:style>
  <w:style w:type="paragraph" w:styleId="a4">
    <w:name w:val="footer"/>
    <w:basedOn w:val="a"/>
    <w:link w:val="Char0"/>
    <w:uiPriority w:val="99"/>
    <w:semiHidden/>
    <w:unhideWhenUsed/>
    <w:rsid w:val="00E60743"/>
    <w:pPr>
      <w:tabs>
        <w:tab w:val="center" w:pos="4153"/>
        <w:tab w:val="right" w:pos="8306"/>
      </w:tabs>
    </w:pPr>
    <w:rPr>
      <w:sz w:val="18"/>
      <w:szCs w:val="18"/>
    </w:rPr>
  </w:style>
  <w:style w:type="character" w:customStyle="1" w:styleId="Char0">
    <w:name w:val="页脚 Char"/>
    <w:basedOn w:val="a0"/>
    <w:link w:val="a4"/>
    <w:uiPriority w:val="99"/>
    <w:semiHidden/>
    <w:rsid w:val="00E60743"/>
    <w:rPr>
      <w:rFonts w:ascii="Tahoma" w:hAnsi="Tahoma"/>
      <w:sz w:val="18"/>
      <w:szCs w:val="18"/>
    </w:rPr>
  </w:style>
  <w:style w:type="paragraph" w:styleId="a5">
    <w:name w:val="Normal (Web)"/>
    <w:basedOn w:val="a"/>
    <w:uiPriority w:val="99"/>
    <w:semiHidden/>
    <w:unhideWhenUsed/>
    <w:rsid w:val="00C01D6D"/>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3524029">
      <w:bodyDiv w:val="1"/>
      <w:marLeft w:val="0"/>
      <w:marRight w:val="0"/>
      <w:marTop w:val="0"/>
      <w:marBottom w:val="0"/>
      <w:divBdr>
        <w:top w:val="none" w:sz="0" w:space="0" w:color="auto"/>
        <w:left w:val="none" w:sz="0" w:space="0" w:color="auto"/>
        <w:bottom w:val="none" w:sz="0" w:space="0" w:color="auto"/>
        <w:right w:val="none" w:sz="0" w:space="0" w:color="auto"/>
      </w:divBdr>
    </w:div>
    <w:div w:id="597639728">
      <w:bodyDiv w:val="1"/>
      <w:marLeft w:val="0"/>
      <w:marRight w:val="0"/>
      <w:marTop w:val="0"/>
      <w:marBottom w:val="0"/>
      <w:divBdr>
        <w:top w:val="none" w:sz="0" w:space="0" w:color="auto"/>
        <w:left w:val="none" w:sz="0" w:space="0" w:color="auto"/>
        <w:bottom w:val="none" w:sz="0" w:space="0" w:color="auto"/>
        <w:right w:val="none" w:sz="0" w:space="0" w:color="auto"/>
      </w:divBdr>
    </w:div>
    <w:div w:id="1886716275">
      <w:bodyDiv w:val="1"/>
      <w:marLeft w:val="0"/>
      <w:marRight w:val="0"/>
      <w:marTop w:val="0"/>
      <w:marBottom w:val="0"/>
      <w:divBdr>
        <w:top w:val="none" w:sz="0" w:space="0" w:color="auto"/>
        <w:left w:val="none" w:sz="0" w:space="0" w:color="auto"/>
        <w:bottom w:val="none" w:sz="0" w:space="0" w:color="auto"/>
        <w:right w:val="none" w:sz="0" w:space="0" w:color="auto"/>
      </w:divBdr>
    </w:div>
    <w:div w:id="1942487873">
      <w:bodyDiv w:val="1"/>
      <w:marLeft w:val="0"/>
      <w:marRight w:val="0"/>
      <w:marTop w:val="0"/>
      <w:marBottom w:val="0"/>
      <w:divBdr>
        <w:top w:val="none" w:sz="0" w:space="0" w:color="auto"/>
        <w:left w:val="none" w:sz="0" w:space="0" w:color="auto"/>
        <w:bottom w:val="none" w:sz="0" w:space="0" w:color="auto"/>
        <w:right w:val="none" w:sz="0" w:space="0" w:color="auto"/>
      </w:divBdr>
    </w:div>
    <w:div w:id="1993606087">
      <w:bodyDiv w:val="1"/>
      <w:marLeft w:val="0"/>
      <w:marRight w:val="0"/>
      <w:marTop w:val="0"/>
      <w:marBottom w:val="0"/>
      <w:divBdr>
        <w:top w:val="none" w:sz="0" w:space="0" w:color="auto"/>
        <w:left w:val="none" w:sz="0" w:space="0" w:color="auto"/>
        <w:bottom w:val="none" w:sz="0" w:space="0" w:color="auto"/>
        <w:right w:val="none" w:sz="0" w:space="0" w:color="auto"/>
      </w:divBdr>
    </w:div>
    <w:div w:id="207146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204</TotalTime>
  <Pages>7</Pages>
  <Words>372</Words>
  <Characters>2126</Characters>
  <Application>Microsoft Office Word</Application>
  <DocSecurity>0</DocSecurity>
  <Lines>17</Lines>
  <Paragraphs>4</Paragraphs>
  <ScaleCrop>false</ScaleCrop>
  <Company/>
  <LinksUpToDate>false</LinksUpToDate>
  <CharactersWithSpaces>2494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18</cp:revision>
  <dcterms:created xsi:type="dcterms:W3CDTF">2008-09-11T17:20:00Z</dcterms:created>
  <dcterms:modified xsi:type="dcterms:W3CDTF">2019-06-14T02:43:00Z</dcterms:modified>
</cp:coreProperties>
</file>