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0743" w:rsidRPr="00E60743" w:rsidRDefault="00E60743" w:rsidP="00E60743">
      <w:pPr>
        <w:widowControl w:val="0"/>
        <w:adjustRightInd/>
        <w:snapToGrid/>
        <w:spacing w:after="0" w:line="580" w:lineRule="exact"/>
        <w:jc w:val="both"/>
        <w:rPr>
          <w:rFonts w:ascii="黑体" w:eastAsia="黑体" w:hAnsi="Times New Roman" w:cs="Times New Roman"/>
          <w:kern w:val="2"/>
          <w:sz w:val="32"/>
          <w:szCs w:val="32"/>
        </w:rPr>
      </w:pPr>
    </w:p>
    <w:p w:rsidR="00E60743" w:rsidRPr="00893D74" w:rsidRDefault="00893D74" w:rsidP="00E60743">
      <w:pPr>
        <w:widowControl w:val="0"/>
        <w:adjustRightInd/>
        <w:snapToGrid/>
        <w:spacing w:after="0" w:line="540" w:lineRule="exact"/>
        <w:jc w:val="center"/>
        <w:rPr>
          <w:rFonts w:ascii="方正小标宋简体" w:eastAsia="方正小标宋简体" w:hAnsi="方正小标宋简体" w:cs="方正小标宋简体"/>
          <w:kern w:val="2"/>
          <w:sz w:val="44"/>
          <w:szCs w:val="44"/>
        </w:rPr>
      </w:pPr>
      <w:r>
        <w:rPr>
          <w:rFonts w:ascii="方正小标宋简体" w:eastAsia="方正小标宋简体" w:hAnsi="方正小标宋简体" w:cs="方正小标宋简体" w:hint="eastAsia"/>
          <w:sz w:val="44"/>
          <w:szCs w:val="44"/>
        </w:rPr>
        <w:t>道路清扫保洁费、</w:t>
      </w:r>
      <w:r w:rsidR="008C471B" w:rsidRPr="00893D74">
        <w:rPr>
          <w:rFonts w:ascii="方正小标宋简体" w:eastAsia="方正小标宋简体" w:hAnsi="方正小标宋简体" w:cs="方正小标宋简体" w:hint="eastAsia"/>
          <w:kern w:val="2"/>
          <w:sz w:val="44"/>
          <w:szCs w:val="44"/>
        </w:rPr>
        <w:t>垃圾中转站、垃圾填埋场运行经费</w:t>
      </w:r>
      <w:r w:rsidR="00E60743" w:rsidRPr="00893D74">
        <w:rPr>
          <w:rFonts w:ascii="方正小标宋简体" w:eastAsia="方正小标宋简体" w:hAnsi="方正小标宋简体" w:cs="方正小标宋简体" w:hint="eastAsia"/>
          <w:kern w:val="2"/>
          <w:sz w:val="44"/>
          <w:szCs w:val="44"/>
        </w:rPr>
        <w:t>项目支出绩效评价报告</w:t>
      </w:r>
    </w:p>
    <w:p w:rsidR="00E60743" w:rsidRPr="00E60743" w:rsidRDefault="00E60743" w:rsidP="00E60743">
      <w:pPr>
        <w:widowControl w:val="0"/>
        <w:adjustRightInd/>
        <w:snapToGrid/>
        <w:spacing w:after="0" w:line="540" w:lineRule="exact"/>
        <w:ind w:firstLineChars="200" w:firstLine="640"/>
        <w:rPr>
          <w:rFonts w:ascii="黑体" w:eastAsia="黑体" w:hAnsi="黑体" w:cs="Times New Roman"/>
          <w:kern w:val="2"/>
          <w:sz w:val="32"/>
          <w:szCs w:val="32"/>
        </w:rPr>
      </w:pPr>
    </w:p>
    <w:p w:rsidR="00E60743" w:rsidRPr="00E60743" w:rsidRDefault="00E60743" w:rsidP="00E60743">
      <w:pPr>
        <w:widowControl w:val="0"/>
        <w:adjustRightInd/>
        <w:snapToGrid/>
        <w:spacing w:after="0" w:line="540" w:lineRule="exact"/>
        <w:ind w:firstLineChars="200" w:firstLine="640"/>
        <w:jc w:val="center"/>
        <w:rPr>
          <w:rFonts w:ascii="方正小标宋_GBK" w:eastAsia="方正小标宋_GBK" w:hAnsi="黑体" w:cs="Times New Roman"/>
          <w:kern w:val="2"/>
          <w:sz w:val="32"/>
          <w:szCs w:val="32"/>
        </w:rPr>
      </w:pPr>
      <w:r w:rsidRPr="00E60743">
        <w:rPr>
          <w:rFonts w:ascii="方正小标宋_GBK" w:eastAsia="方正小标宋_GBK" w:hAnsi="黑体" w:cs="Times New Roman" w:hint="eastAsia"/>
          <w:kern w:val="2"/>
          <w:sz w:val="32"/>
          <w:szCs w:val="32"/>
        </w:rPr>
        <w:t>摘要</w:t>
      </w:r>
    </w:p>
    <w:p w:rsidR="00FB03E5" w:rsidRPr="00FB03E5" w:rsidRDefault="00E60743" w:rsidP="00FB03E5">
      <w:pPr>
        <w:widowControl w:val="0"/>
        <w:adjustRightInd/>
        <w:snapToGrid/>
        <w:spacing w:after="0" w:line="540" w:lineRule="exact"/>
        <w:ind w:firstLineChars="200" w:firstLine="640"/>
        <w:rPr>
          <w:rFonts w:ascii="仿宋_GB2312" w:eastAsia="仿宋_GB2312" w:hAnsi="黑体" w:cs="Times New Roman"/>
          <w:color w:val="00B050"/>
          <w:kern w:val="2"/>
          <w:sz w:val="32"/>
          <w:szCs w:val="32"/>
        </w:rPr>
      </w:pPr>
      <w:r w:rsidRPr="00E60743">
        <w:rPr>
          <w:rFonts w:ascii="黑体" w:eastAsia="黑体" w:hAnsi="黑体" w:cs="Times New Roman" w:hint="eastAsia"/>
          <w:kern w:val="2"/>
          <w:sz w:val="32"/>
          <w:szCs w:val="32"/>
        </w:rPr>
        <w:t>一、项目概况：</w:t>
      </w:r>
    </w:p>
    <w:p w:rsidR="00C46456" w:rsidRDefault="00C46456" w:rsidP="00E60743">
      <w:pPr>
        <w:widowControl w:val="0"/>
        <w:adjustRightInd/>
        <w:snapToGrid/>
        <w:spacing w:after="0" w:line="540" w:lineRule="exact"/>
        <w:ind w:firstLineChars="200" w:firstLine="640"/>
        <w:rPr>
          <w:rFonts w:ascii="仿宋_GB2312" w:eastAsia="仿宋_GB2312" w:hAnsi="黑体" w:cs="Times New Roman"/>
          <w:kern w:val="2"/>
          <w:sz w:val="32"/>
          <w:szCs w:val="32"/>
        </w:rPr>
      </w:pPr>
      <w:r>
        <w:rPr>
          <w:rFonts w:ascii="黑体" w:eastAsia="黑体" w:hAnsi="黑体" w:cs="Times New Roman" w:hint="eastAsia"/>
          <w:kern w:val="2"/>
          <w:sz w:val="32"/>
          <w:szCs w:val="32"/>
        </w:rPr>
        <w:t>（一）、</w:t>
      </w:r>
      <w:r w:rsidRPr="00E60743">
        <w:rPr>
          <w:rFonts w:ascii="仿宋_GB2312" w:eastAsia="仿宋_GB2312" w:hAnsi="黑体" w:cs="Times New Roman" w:hint="eastAsia"/>
          <w:kern w:val="2"/>
          <w:sz w:val="32"/>
          <w:szCs w:val="32"/>
        </w:rPr>
        <w:t>项目立项背景及目的</w:t>
      </w:r>
    </w:p>
    <w:p w:rsidR="00C46456" w:rsidRDefault="00FB03E5" w:rsidP="00E60743">
      <w:pPr>
        <w:widowControl w:val="0"/>
        <w:adjustRightInd/>
        <w:snapToGrid/>
        <w:spacing w:after="0" w:line="540" w:lineRule="exact"/>
        <w:ind w:firstLineChars="200" w:firstLine="640"/>
        <w:rPr>
          <w:rFonts w:ascii="黑体" w:eastAsia="黑体" w:hAnsi="黑体" w:cs="Times New Roman"/>
          <w:kern w:val="2"/>
          <w:sz w:val="32"/>
          <w:szCs w:val="32"/>
        </w:rPr>
      </w:pPr>
      <w:r>
        <w:rPr>
          <w:rFonts w:ascii="仿宋_GB2312" w:eastAsia="仿宋_GB2312" w:hAnsi="黑体" w:cs="Times New Roman" w:hint="eastAsia"/>
          <w:kern w:val="2"/>
          <w:sz w:val="32"/>
          <w:szCs w:val="32"/>
        </w:rPr>
        <w:t>县城生活垃圾处理作为县城</w:t>
      </w:r>
      <w:r w:rsidR="00C46456">
        <w:rPr>
          <w:rFonts w:ascii="仿宋_GB2312" w:eastAsia="仿宋_GB2312" w:hAnsi="黑体" w:cs="Times New Roman" w:hint="eastAsia"/>
          <w:kern w:val="2"/>
          <w:sz w:val="32"/>
          <w:szCs w:val="32"/>
        </w:rPr>
        <w:t>环境保护的重要方面，与人民的生活息息相关，嵩明县</w:t>
      </w:r>
      <w:r>
        <w:rPr>
          <w:rFonts w:ascii="仿宋_GB2312" w:eastAsia="仿宋_GB2312" w:hAnsi="黑体" w:cs="Times New Roman" w:hint="eastAsia"/>
          <w:kern w:val="2"/>
          <w:sz w:val="32"/>
          <w:szCs w:val="32"/>
        </w:rPr>
        <w:t>垃圾中转站、垃圾填埋场设施项目的建设符合国家加强县城基础设施建设的投资方向及国家环保政策。项目的建设和使用，对于改变嵩明县垃圾处理现状、提高垃圾无害化处理率、提升县城环境卫生管理水平具有十分重要的意义。</w:t>
      </w:r>
      <w:r w:rsidR="00C33E8C">
        <w:rPr>
          <w:rFonts w:ascii="仿宋_GB2312" w:eastAsia="仿宋_GB2312" w:hAnsi="黑体" w:cs="Times New Roman" w:hint="eastAsia"/>
          <w:kern w:val="2"/>
          <w:sz w:val="32"/>
          <w:szCs w:val="32"/>
        </w:rPr>
        <w:t>通过本项目的建设，可以使县城生活垃圾实现“减量化、资源化、无害化”处理，有利于减轻对嵩明县的环境污染，改善当地环境。</w:t>
      </w:r>
    </w:p>
    <w:p w:rsidR="00E60743" w:rsidRDefault="00FB03E5" w:rsidP="00E60743">
      <w:pPr>
        <w:widowControl w:val="0"/>
        <w:adjustRightInd/>
        <w:snapToGrid/>
        <w:spacing w:after="0" w:line="540" w:lineRule="exact"/>
        <w:ind w:firstLineChars="200" w:firstLine="640"/>
        <w:rPr>
          <w:rFonts w:ascii="仿宋_GB2312" w:eastAsia="仿宋_GB2312" w:hAnsi="黑体" w:cs="Times New Roman"/>
          <w:kern w:val="2"/>
          <w:sz w:val="32"/>
          <w:szCs w:val="32"/>
        </w:rPr>
      </w:pPr>
      <w:r>
        <w:rPr>
          <w:rFonts w:ascii="仿宋_GB2312" w:eastAsia="仿宋_GB2312" w:hAnsi="黑体" w:cs="Times New Roman" w:hint="eastAsia"/>
          <w:kern w:val="2"/>
          <w:sz w:val="32"/>
          <w:szCs w:val="32"/>
        </w:rPr>
        <w:t>（二）、</w:t>
      </w:r>
      <w:r w:rsidR="00E60743" w:rsidRPr="00E60743">
        <w:rPr>
          <w:rFonts w:ascii="仿宋_GB2312" w:eastAsia="仿宋_GB2312" w:hAnsi="黑体" w:cs="Times New Roman" w:hint="eastAsia"/>
          <w:kern w:val="2"/>
          <w:sz w:val="32"/>
          <w:szCs w:val="32"/>
        </w:rPr>
        <w:t>预算收支情况。</w:t>
      </w:r>
    </w:p>
    <w:p w:rsidR="00FB03E5" w:rsidRPr="00E60743" w:rsidRDefault="00330C6F" w:rsidP="00E60743">
      <w:pPr>
        <w:widowControl w:val="0"/>
        <w:adjustRightInd/>
        <w:snapToGrid/>
        <w:spacing w:after="0" w:line="540" w:lineRule="exact"/>
        <w:ind w:firstLineChars="200" w:firstLine="640"/>
        <w:rPr>
          <w:rFonts w:ascii="仿宋_GB2312" w:eastAsia="仿宋_GB2312" w:hAnsi="黑体" w:cs="Times New Roman"/>
          <w:kern w:val="2"/>
          <w:sz w:val="32"/>
          <w:szCs w:val="32"/>
        </w:rPr>
      </w:pPr>
      <w:r>
        <w:rPr>
          <w:rFonts w:ascii="仿宋_GB2312" w:eastAsia="仿宋_GB2312" w:hAnsi="黑体" w:cs="Times New Roman" w:hint="eastAsia"/>
          <w:kern w:val="2"/>
          <w:sz w:val="32"/>
          <w:szCs w:val="32"/>
        </w:rPr>
        <w:t>2018年嵩明县</w:t>
      </w:r>
      <w:r w:rsidR="00893D74" w:rsidRPr="00893D74">
        <w:rPr>
          <w:rFonts w:ascii="仿宋_GB2312" w:eastAsia="仿宋_GB2312" w:hAnsi="黑体" w:cs="Times New Roman" w:hint="eastAsia"/>
          <w:kern w:val="2"/>
          <w:sz w:val="32"/>
          <w:szCs w:val="32"/>
        </w:rPr>
        <w:t>道路清扫保洁费</w:t>
      </w:r>
      <w:r w:rsidR="00893D74">
        <w:rPr>
          <w:rFonts w:ascii="仿宋_GB2312" w:eastAsia="仿宋_GB2312" w:hAnsi="黑体" w:cs="Times New Roman" w:hint="eastAsia"/>
          <w:kern w:val="2"/>
          <w:sz w:val="32"/>
          <w:szCs w:val="32"/>
        </w:rPr>
        <w:t>、</w:t>
      </w:r>
      <w:r w:rsidRPr="00330C6F">
        <w:rPr>
          <w:rFonts w:ascii="仿宋_GB2312" w:eastAsia="仿宋_GB2312" w:hAnsi="黑体" w:cs="Times New Roman" w:hint="eastAsia"/>
          <w:kern w:val="2"/>
          <w:sz w:val="32"/>
          <w:szCs w:val="32"/>
        </w:rPr>
        <w:t>垃圾中转站、垃圾填埋场运行经费</w:t>
      </w:r>
      <w:r w:rsidR="00893D74">
        <w:rPr>
          <w:rFonts w:ascii="仿宋_GB2312" w:eastAsia="仿宋_GB2312" w:hAnsi="黑体" w:cs="Times New Roman" w:hint="eastAsia"/>
          <w:kern w:val="2"/>
          <w:sz w:val="32"/>
          <w:szCs w:val="32"/>
        </w:rPr>
        <w:t>455</w:t>
      </w:r>
      <w:r>
        <w:rPr>
          <w:rFonts w:ascii="仿宋_GB2312" w:eastAsia="仿宋_GB2312" w:hAnsi="黑体" w:cs="Times New Roman" w:hint="eastAsia"/>
          <w:kern w:val="2"/>
          <w:sz w:val="32"/>
          <w:szCs w:val="32"/>
        </w:rPr>
        <w:t>万元，均为县级财政拨款，该项目资金实际到位</w:t>
      </w:r>
      <w:r w:rsidR="00893D74">
        <w:rPr>
          <w:rFonts w:ascii="仿宋_GB2312" w:eastAsia="仿宋_GB2312" w:hAnsi="黑体" w:cs="Times New Roman" w:hint="eastAsia"/>
          <w:kern w:val="2"/>
          <w:sz w:val="32"/>
          <w:szCs w:val="32"/>
        </w:rPr>
        <w:t>455</w:t>
      </w:r>
      <w:r w:rsidR="00D048F2">
        <w:rPr>
          <w:rFonts w:ascii="仿宋_GB2312" w:eastAsia="仿宋_GB2312" w:hAnsi="黑体" w:cs="Times New Roman" w:hint="eastAsia"/>
          <w:kern w:val="2"/>
          <w:sz w:val="32"/>
          <w:szCs w:val="32"/>
        </w:rPr>
        <w:t>万元</w:t>
      </w:r>
      <w:r>
        <w:rPr>
          <w:rFonts w:ascii="仿宋_GB2312" w:eastAsia="仿宋_GB2312" w:hAnsi="黑体" w:cs="Times New Roman" w:hint="eastAsia"/>
          <w:kern w:val="2"/>
          <w:sz w:val="32"/>
          <w:szCs w:val="32"/>
        </w:rPr>
        <w:t>，资金到位率100%。</w:t>
      </w:r>
    </w:p>
    <w:p w:rsidR="00293B12" w:rsidRDefault="00E60743" w:rsidP="00293B12">
      <w:pPr>
        <w:widowControl w:val="0"/>
        <w:adjustRightInd/>
        <w:snapToGrid/>
        <w:spacing w:after="0" w:line="540" w:lineRule="exact"/>
        <w:ind w:firstLineChars="200" w:firstLine="640"/>
        <w:rPr>
          <w:rFonts w:ascii="黑体" w:eastAsia="黑体" w:hAnsi="黑体" w:cs="Times New Roman"/>
          <w:kern w:val="2"/>
          <w:sz w:val="32"/>
          <w:szCs w:val="32"/>
        </w:rPr>
      </w:pPr>
      <w:r w:rsidRPr="00E60743">
        <w:rPr>
          <w:rFonts w:ascii="黑体" w:eastAsia="黑体" w:hAnsi="黑体" w:cs="Times New Roman" w:hint="eastAsia"/>
          <w:kern w:val="2"/>
          <w:sz w:val="32"/>
          <w:szCs w:val="32"/>
        </w:rPr>
        <w:t>二、评价结论</w:t>
      </w:r>
    </w:p>
    <w:p w:rsidR="00293B12" w:rsidRPr="00E60743" w:rsidRDefault="00293B12" w:rsidP="00E60743">
      <w:pPr>
        <w:widowControl w:val="0"/>
        <w:adjustRightInd/>
        <w:snapToGrid/>
        <w:spacing w:after="0" w:line="540" w:lineRule="exact"/>
        <w:ind w:firstLineChars="200" w:firstLine="640"/>
        <w:rPr>
          <w:rFonts w:ascii="黑体" w:eastAsia="黑体" w:hAnsi="黑体" w:cs="Times New Roman"/>
          <w:kern w:val="2"/>
          <w:sz w:val="32"/>
          <w:szCs w:val="32"/>
        </w:rPr>
      </w:pPr>
      <w:r w:rsidRPr="00293B12">
        <w:rPr>
          <w:rFonts w:ascii="仿宋_GB2312" w:eastAsia="仿宋_GB2312" w:hAnsi="楷体" w:cs="Times New Roman"/>
          <w:kern w:val="2"/>
          <w:sz w:val="32"/>
          <w:szCs w:val="32"/>
        </w:rPr>
        <w:t>经检查，项目按照规定的程序设立，提交的文件、材料符合相关要求，事前</w:t>
      </w:r>
      <w:r w:rsidRPr="00293B12">
        <w:rPr>
          <w:rFonts w:ascii="仿宋_GB2312" w:eastAsia="仿宋_GB2312" w:hAnsi="楷体" w:cs="Times New Roman" w:hint="eastAsia"/>
          <w:kern w:val="2"/>
          <w:sz w:val="32"/>
          <w:szCs w:val="32"/>
        </w:rPr>
        <w:t>已经过必要的可行性研究、会议决议</w:t>
      </w:r>
      <w:r>
        <w:rPr>
          <w:rFonts w:ascii="仿宋_GB2312" w:eastAsia="仿宋_GB2312" w:hAnsi="楷体" w:cs="Times New Roman" w:hint="eastAsia"/>
          <w:kern w:val="2"/>
          <w:sz w:val="32"/>
          <w:szCs w:val="32"/>
        </w:rPr>
        <w:t>。经综合评价，2018年县城</w:t>
      </w:r>
      <w:r w:rsidR="00893D74">
        <w:rPr>
          <w:rFonts w:ascii="仿宋_GB2312" w:eastAsia="仿宋_GB2312" w:hAnsi="楷体" w:cs="Times New Roman" w:hint="eastAsia"/>
          <w:kern w:val="2"/>
          <w:sz w:val="32"/>
          <w:szCs w:val="32"/>
        </w:rPr>
        <w:t>道路清扫保洁、</w:t>
      </w:r>
      <w:r>
        <w:rPr>
          <w:rFonts w:ascii="仿宋_GB2312" w:eastAsia="仿宋_GB2312" w:hAnsi="楷体" w:cs="Times New Roman" w:hint="eastAsia"/>
          <w:kern w:val="2"/>
          <w:sz w:val="32"/>
          <w:szCs w:val="32"/>
        </w:rPr>
        <w:t>垃圾中转站、垃圾填埋场专项经费取得较好的成效。</w:t>
      </w:r>
    </w:p>
    <w:p w:rsidR="00E60743" w:rsidRPr="00E60743" w:rsidRDefault="00E60743" w:rsidP="00E60743">
      <w:pPr>
        <w:widowControl w:val="0"/>
        <w:adjustRightInd/>
        <w:snapToGrid/>
        <w:spacing w:after="0" w:line="540" w:lineRule="exact"/>
        <w:ind w:firstLineChars="200" w:firstLine="640"/>
        <w:rPr>
          <w:rFonts w:ascii="黑体" w:eastAsia="黑体" w:hAnsi="黑体" w:cs="Times New Roman"/>
          <w:kern w:val="2"/>
          <w:sz w:val="32"/>
          <w:szCs w:val="32"/>
        </w:rPr>
      </w:pPr>
      <w:r w:rsidRPr="00E60743">
        <w:rPr>
          <w:rFonts w:ascii="黑体" w:eastAsia="黑体" w:hAnsi="黑体" w:cs="Times New Roman" w:hint="eastAsia"/>
          <w:kern w:val="2"/>
          <w:sz w:val="32"/>
          <w:szCs w:val="32"/>
        </w:rPr>
        <w:t>三、经验、问题和建议</w:t>
      </w:r>
    </w:p>
    <w:p w:rsidR="00E60743" w:rsidRDefault="00E60743" w:rsidP="00E60743">
      <w:pPr>
        <w:widowControl w:val="0"/>
        <w:adjustRightInd/>
        <w:snapToGrid/>
        <w:spacing w:after="0" w:line="540" w:lineRule="exact"/>
        <w:ind w:firstLineChars="200" w:firstLine="640"/>
        <w:rPr>
          <w:rFonts w:ascii="楷体" w:eastAsia="楷体" w:hAnsi="楷体" w:cs="Times New Roman"/>
          <w:kern w:val="2"/>
          <w:sz w:val="32"/>
          <w:szCs w:val="32"/>
        </w:rPr>
      </w:pPr>
      <w:r w:rsidRPr="00E60743">
        <w:rPr>
          <w:rFonts w:ascii="楷体" w:eastAsia="楷体" w:hAnsi="楷体" w:cs="Times New Roman" w:hint="eastAsia"/>
          <w:kern w:val="2"/>
          <w:sz w:val="32"/>
          <w:szCs w:val="32"/>
        </w:rPr>
        <w:lastRenderedPageBreak/>
        <w:t>1.主要经验及做法；</w:t>
      </w:r>
    </w:p>
    <w:p w:rsidR="00E605B5" w:rsidRPr="00A86CF2" w:rsidRDefault="00E605B5" w:rsidP="00E605B5">
      <w:pPr>
        <w:widowControl w:val="0"/>
        <w:topLinePunct/>
        <w:adjustRightInd/>
        <w:snapToGrid/>
        <w:spacing w:after="0" w:line="560" w:lineRule="exact"/>
        <w:ind w:firstLineChars="200" w:firstLine="640"/>
        <w:jc w:val="both"/>
        <w:rPr>
          <w:rFonts w:ascii="仿宋_GB2312" w:eastAsia="仿宋_GB2312" w:hAnsi="楷体" w:cs="Times New Roman"/>
          <w:kern w:val="2"/>
          <w:sz w:val="32"/>
          <w:szCs w:val="32"/>
        </w:rPr>
      </w:pPr>
      <w:r w:rsidRPr="00E605B5">
        <w:rPr>
          <w:rFonts w:ascii="仿宋_GB2312" w:eastAsia="仿宋_GB2312" w:hAnsi="楷体" w:cs="Times New Roman" w:hint="eastAsia"/>
          <w:kern w:val="2"/>
          <w:sz w:val="32"/>
          <w:szCs w:val="32"/>
        </w:rPr>
        <w:t>严格执行项目考核制度，加大资金的管理，做到项目资金专款专用。数据采集要做到及时性，准确性、完整性。随时关注社会各界人士对项目的满意度，实行每个季度进行社会问卷</w:t>
      </w:r>
      <w:r>
        <w:rPr>
          <w:rFonts w:ascii="仿宋_GB2312" w:eastAsia="仿宋_GB2312" w:hAnsi="楷体" w:cs="Times New Roman" w:hint="eastAsia"/>
          <w:kern w:val="2"/>
          <w:sz w:val="32"/>
          <w:szCs w:val="32"/>
        </w:rPr>
        <w:t>调查</w:t>
      </w:r>
      <w:r w:rsidRPr="00E605B5">
        <w:rPr>
          <w:rFonts w:ascii="仿宋_GB2312" w:eastAsia="仿宋_GB2312" w:hAnsi="楷体" w:cs="Times New Roman" w:hint="eastAsia"/>
          <w:kern w:val="2"/>
          <w:sz w:val="32"/>
          <w:szCs w:val="32"/>
        </w:rPr>
        <w:t>，及时发现问题，改正问题。</w:t>
      </w:r>
    </w:p>
    <w:p w:rsidR="00293B12" w:rsidRDefault="00E60743" w:rsidP="00293B12">
      <w:pPr>
        <w:widowControl w:val="0"/>
        <w:adjustRightInd/>
        <w:snapToGrid/>
        <w:spacing w:after="0" w:line="540" w:lineRule="exact"/>
        <w:ind w:firstLineChars="200" w:firstLine="640"/>
        <w:rPr>
          <w:rFonts w:ascii="楷体" w:eastAsia="楷体" w:hAnsi="楷体" w:cs="Times New Roman"/>
          <w:kern w:val="2"/>
          <w:sz w:val="32"/>
          <w:szCs w:val="32"/>
        </w:rPr>
      </w:pPr>
      <w:r w:rsidRPr="00E60743">
        <w:rPr>
          <w:rFonts w:ascii="楷体" w:eastAsia="楷体" w:hAnsi="楷体" w:cs="Times New Roman" w:hint="eastAsia"/>
          <w:kern w:val="2"/>
          <w:sz w:val="32"/>
          <w:szCs w:val="32"/>
        </w:rPr>
        <w:t>2.存在的问题；</w:t>
      </w:r>
    </w:p>
    <w:p w:rsidR="00293B12" w:rsidRPr="00E60743" w:rsidRDefault="00293B12" w:rsidP="00E60743">
      <w:pPr>
        <w:widowControl w:val="0"/>
        <w:adjustRightInd/>
        <w:snapToGrid/>
        <w:spacing w:after="0" w:line="540" w:lineRule="exact"/>
        <w:ind w:firstLineChars="200" w:firstLine="640"/>
        <w:rPr>
          <w:rFonts w:ascii="楷体" w:eastAsia="楷体" w:hAnsi="楷体" w:cs="Times New Roman"/>
          <w:kern w:val="2"/>
          <w:sz w:val="32"/>
          <w:szCs w:val="32"/>
        </w:rPr>
      </w:pPr>
      <w:r w:rsidRPr="00293B12">
        <w:rPr>
          <w:rFonts w:ascii="仿宋_GB2312" w:eastAsia="仿宋_GB2312" w:hAnsi="楷体" w:cs="Times New Roman" w:hint="eastAsia"/>
          <w:kern w:val="2"/>
          <w:sz w:val="32"/>
          <w:szCs w:val="32"/>
        </w:rPr>
        <w:t>部分乡镇垃圾转运站项目建设资金不到位，后续运行经费得不到保障，清运各乡镇生活垃圾很被动。项目审批环节太多，时间太长。</w:t>
      </w:r>
    </w:p>
    <w:p w:rsidR="00A86CF2" w:rsidRDefault="00E60743" w:rsidP="00E60743">
      <w:pPr>
        <w:widowControl w:val="0"/>
        <w:adjustRightInd/>
        <w:snapToGrid/>
        <w:spacing w:after="0" w:line="540" w:lineRule="exact"/>
        <w:ind w:firstLineChars="200" w:firstLine="640"/>
        <w:rPr>
          <w:rFonts w:ascii="楷体" w:eastAsia="楷体" w:hAnsi="楷体" w:cs="Times New Roman"/>
          <w:kern w:val="2"/>
          <w:sz w:val="32"/>
          <w:szCs w:val="32"/>
        </w:rPr>
      </w:pPr>
      <w:r w:rsidRPr="00E60743">
        <w:rPr>
          <w:rFonts w:ascii="楷体" w:eastAsia="楷体" w:hAnsi="楷体" w:cs="Times New Roman" w:hint="eastAsia"/>
          <w:kern w:val="2"/>
          <w:sz w:val="32"/>
          <w:szCs w:val="32"/>
        </w:rPr>
        <w:t>3.改进措施及建议。</w:t>
      </w:r>
    </w:p>
    <w:p w:rsidR="00E60743" w:rsidRPr="00E60743" w:rsidRDefault="00611F47" w:rsidP="00E60743">
      <w:pPr>
        <w:widowControl w:val="0"/>
        <w:adjustRightInd/>
        <w:snapToGrid/>
        <w:spacing w:after="0" w:line="540" w:lineRule="exact"/>
        <w:ind w:firstLineChars="200" w:firstLine="640"/>
        <w:rPr>
          <w:rFonts w:ascii="楷体" w:eastAsia="楷体" w:hAnsi="楷体" w:cs="Times New Roman"/>
          <w:kern w:val="2"/>
          <w:sz w:val="32"/>
          <w:szCs w:val="32"/>
        </w:rPr>
      </w:pPr>
      <w:r w:rsidRPr="00A86CF2">
        <w:rPr>
          <w:rFonts w:ascii="仿宋_GB2312" w:eastAsia="仿宋_GB2312" w:hAnsi="楷体" w:cs="Times New Roman" w:hint="eastAsia"/>
          <w:kern w:val="2"/>
          <w:sz w:val="32"/>
          <w:szCs w:val="32"/>
        </w:rPr>
        <w:t>积极向县财政争取，尽快落实垃圾中转站、垃圾填埋场运行经费，继续加大“清洁乡村”工作经费投入，确保该项工作能够高效开展。加强垃圾中转站、垃圾填埋场的管理维护。</w:t>
      </w:r>
    </w:p>
    <w:p w:rsidR="00135867" w:rsidRDefault="00135867" w:rsidP="00135867">
      <w:pPr>
        <w:widowControl w:val="0"/>
        <w:adjustRightInd/>
        <w:snapToGrid/>
        <w:spacing w:after="0" w:line="540" w:lineRule="exact"/>
        <w:ind w:firstLineChars="200" w:firstLine="600"/>
        <w:jc w:val="center"/>
        <w:rPr>
          <w:rFonts w:ascii="黑体" w:eastAsia="黑体" w:hAnsi="黑体" w:cs="Times New Roman"/>
          <w:spacing w:val="-20"/>
          <w:kern w:val="2"/>
          <w:sz w:val="32"/>
          <w:szCs w:val="32"/>
        </w:rPr>
      </w:pPr>
    </w:p>
    <w:p w:rsidR="00342A8E" w:rsidRDefault="00342A8E" w:rsidP="00135867">
      <w:pPr>
        <w:widowControl w:val="0"/>
        <w:adjustRightInd/>
        <w:snapToGrid/>
        <w:spacing w:after="0" w:line="540" w:lineRule="exact"/>
        <w:ind w:firstLineChars="200" w:firstLine="600"/>
        <w:jc w:val="center"/>
        <w:rPr>
          <w:rFonts w:ascii="黑体" w:eastAsia="黑体" w:hAnsi="黑体" w:cs="Times New Roman"/>
          <w:spacing w:val="-20"/>
          <w:kern w:val="2"/>
          <w:sz w:val="32"/>
          <w:szCs w:val="32"/>
        </w:rPr>
        <w:sectPr w:rsidR="00342A8E" w:rsidSect="004358AB">
          <w:pgSz w:w="11906" w:h="16838"/>
          <w:pgMar w:top="1440" w:right="1800" w:bottom="1440" w:left="1800" w:header="708" w:footer="708" w:gutter="0"/>
          <w:cols w:space="708"/>
          <w:docGrid w:linePitch="360"/>
        </w:sectPr>
      </w:pPr>
    </w:p>
    <w:p w:rsidR="00611F47" w:rsidRPr="00893D74" w:rsidRDefault="00611F47" w:rsidP="00611F47">
      <w:pPr>
        <w:widowControl w:val="0"/>
        <w:adjustRightInd/>
        <w:snapToGrid/>
        <w:spacing w:after="0" w:line="540" w:lineRule="exact"/>
        <w:jc w:val="center"/>
        <w:rPr>
          <w:rFonts w:ascii="方正小标宋简体" w:eastAsia="方正小标宋简体" w:hAnsi="方正小标宋简体" w:cs="方正小标宋简体"/>
          <w:kern w:val="2"/>
          <w:sz w:val="44"/>
          <w:szCs w:val="44"/>
        </w:rPr>
      </w:pPr>
      <w:r>
        <w:rPr>
          <w:rFonts w:ascii="方正小标宋简体" w:eastAsia="方正小标宋简体" w:hAnsi="方正小标宋简体" w:cs="方正小标宋简体" w:hint="eastAsia"/>
          <w:sz w:val="44"/>
          <w:szCs w:val="44"/>
        </w:rPr>
        <w:lastRenderedPageBreak/>
        <w:t>道路清扫保洁费、</w:t>
      </w:r>
      <w:r w:rsidRPr="00893D74">
        <w:rPr>
          <w:rFonts w:ascii="方正小标宋简体" w:eastAsia="方正小标宋简体" w:hAnsi="方正小标宋简体" w:cs="方正小标宋简体" w:hint="eastAsia"/>
          <w:kern w:val="2"/>
          <w:sz w:val="44"/>
          <w:szCs w:val="44"/>
        </w:rPr>
        <w:t>垃圾中转站、垃圾填埋场运行经费项目支出绩效评价报告</w:t>
      </w:r>
    </w:p>
    <w:p w:rsidR="00E60743" w:rsidRPr="00E60743" w:rsidRDefault="00E60743" w:rsidP="00E60743">
      <w:pPr>
        <w:widowControl w:val="0"/>
        <w:topLinePunct/>
        <w:adjustRightInd/>
        <w:snapToGrid/>
        <w:spacing w:after="0" w:line="540" w:lineRule="exact"/>
        <w:ind w:firstLineChars="250" w:firstLine="800"/>
        <w:jc w:val="both"/>
        <w:rPr>
          <w:rFonts w:ascii="黑体" w:eastAsia="黑体" w:hAnsi="Times New Roman" w:cs="Times New Roman"/>
          <w:kern w:val="2"/>
          <w:sz w:val="32"/>
          <w:szCs w:val="32"/>
        </w:rPr>
      </w:pPr>
    </w:p>
    <w:p w:rsidR="00E60743" w:rsidRPr="00E60743" w:rsidRDefault="00E60743" w:rsidP="00E60743">
      <w:pPr>
        <w:widowControl w:val="0"/>
        <w:topLinePunct/>
        <w:adjustRightInd/>
        <w:snapToGrid/>
        <w:spacing w:after="0" w:line="540" w:lineRule="exact"/>
        <w:ind w:firstLineChars="250" w:firstLine="800"/>
        <w:jc w:val="both"/>
        <w:rPr>
          <w:rFonts w:ascii="黑体" w:eastAsia="黑体" w:hAnsi="Times New Roman" w:cs="Times New Roman"/>
          <w:kern w:val="2"/>
          <w:sz w:val="32"/>
          <w:szCs w:val="32"/>
        </w:rPr>
      </w:pPr>
      <w:r w:rsidRPr="00E60743">
        <w:rPr>
          <w:rFonts w:ascii="黑体" w:eastAsia="黑体" w:hAnsi="Times New Roman" w:cs="Times New Roman" w:hint="eastAsia"/>
          <w:kern w:val="2"/>
          <w:sz w:val="32"/>
          <w:szCs w:val="32"/>
        </w:rPr>
        <w:t>一、项目基本情况</w:t>
      </w:r>
    </w:p>
    <w:p w:rsidR="00E60743" w:rsidRPr="00E60743" w:rsidRDefault="00E60743" w:rsidP="00E60743">
      <w:pPr>
        <w:widowControl w:val="0"/>
        <w:topLinePunct/>
        <w:adjustRightInd/>
        <w:snapToGrid/>
        <w:spacing w:after="0" w:line="540" w:lineRule="exact"/>
        <w:ind w:firstLineChars="250" w:firstLine="800"/>
        <w:jc w:val="both"/>
        <w:rPr>
          <w:rFonts w:ascii="Times New Roman" w:eastAsia="楷体" w:hAnsi="Times New Roman" w:cs="Times New Roman"/>
          <w:kern w:val="2"/>
          <w:sz w:val="32"/>
          <w:szCs w:val="32"/>
        </w:rPr>
      </w:pPr>
      <w:r w:rsidRPr="00E60743">
        <w:rPr>
          <w:rFonts w:ascii="Times New Roman" w:eastAsia="楷体" w:hAnsi="Times New Roman" w:cs="Times New Roman"/>
          <w:kern w:val="2"/>
          <w:sz w:val="32"/>
          <w:szCs w:val="32"/>
        </w:rPr>
        <w:t>（一）项目概况。</w:t>
      </w:r>
    </w:p>
    <w:p w:rsidR="00E60743" w:rsidRDefault="00E60743" w:rsidP="00E60743">
      <w:pPr>
        <w:widowControl w:val="0"/>
        <w:topLinePunct/>
        <w:adjustRightInd/>
        <w:snapToGrid/>
        <w:spacing w:after="0" w:line="540" w:lineRule="exact"/>
        <w:ind w:firstLineChars="250" w:firstLine="800"/>
        <w:jc w:val="both"/>
        <w:rPr>
          <w:rFonts w:ascii="Times New Roman" w:eastAsia="仿宋_GB2312" w:hAnsi="Times New Roman" w:cs="Times New Roman"/>
          <w:kern w:val="2"/>
          <w:sz w:val="32"/>
          <w:szCs w:val="32"/>
        </w:rPr>
      </w:pPr>
      <w:r w:rsidRPr="00E60743">
        <w:rPr>
          <w:rFonts w:ascii="Times New Roman" w:eastAsia="仿宋_GB2312" w:hAnsi="Times New Roman" w:cs="Times New Roman"/>
          <w:kern w:val="2"/>
          <w:sz w:val="32"/>
          <w:szCs w:val="32"/>
        </w:rPr>
        <w:t>1.</w:t>
      </w:r>
      <w:r w:rsidRPr="00E60743">
        <w:rPr>
          <w:rFonts w:ascii="Times New Roman" w:eastAsia="仿宋_GB2312" w:hAnsi="Times New Roman" w:cs="Times New Roman"/>
          <w:kern w:val="2"/>
          <w:sz w:val="32"/>
          <w:szCs w:val="32"/>
        </w:rPr>
        <w:t>立项背景及目的。</w:t>
      </w:r>
    </w:p>
    <w:p w:rsidR="008155F8" w:rsidRPr="00E60743" w:rsidRDefault="008155F8" w:rsidP="008155F8">
      <w:pPr>
        <w:widowControl w:val="0"/>
        <w:adjustRightInd/>
        <w:snapToGrid/>
        <w:spacing w:after="0" w:line="540" w:lineRule="exact"/>
        <w:ind w:firstLineChars="200" w:firstLine="640"/>
        <w:rPr>
          <w:rFonts w:ascii="Times New Roman" w:eastAsia="仿宋_GB2312" w:hAnsi="Times New Roman" w:cs="Times New Roman"/>
          <w:kern w:val="2"/>
          <w:sz w:val="32"/>
          <w:szCs w:val="32"/>
        </w:rPr>
      </w:pPr>
      <w:r>
        <w:rPr>
          <w:rFonts w:ascii="仿宋_GB2312" w:eastAsia="仿宋_GB2312" w:hAnsi="黑体" w:cs="Times New Roman" w:hint="eastAsia"/>
          <w:kern w:val="2"/>
          <w:sz w:val="32"/>
          <w:szCs w:val="32"/>
        </w:rPr>
        <w:t>县城生活垃圾处理作为县城环境保护的重要方面，与人民的生活息息相关，嵩明县垃圾中转站、垃圾填埋场设施项目的建设符合国家加强县城基础设施建设的投资方向及国家环保政策。项目的建设和使用，对于改变嵩明县垃圾处理现状、提高垃圾无害化处理率、提升县城环境卫生管理水平具有十分重要的意义。</w:t>
      </w:r>
      <w:r w:rsidR="00C33E8C">
        <w:rPr>
          <w:rFonts w:ascii="仿宋_GB2312" w:eastAsia="仿宋_GB2312" w:hAnsi="黑体" w:cs="Times New Roman" w:hint="eastAsia"/>
          <w:kern w:val="2"/>
          <w:sz w:val="32"/>
          <w:szCs w:val="32"/>
        </w:rPr>
        <w:t>通过本项目的建设，可以使县城生活垃圾实现“减量化、资源化、无害化”处理，有利于减轻对嵩明县的环境污染，改善当地环境。</w:t>
      </w:r>
    </w:p>
    <w:p w:rsidR="00E60743" w:rsidRDefault="00E60743" w:rsidP="00E60743">
      <w:pPr>
        <w:widowControl w:val="0"/>
        <w:topLinePunct/>
        <w:adjustRightInd/>
        <w:snapToGrid/>
        <w:spacing w:after="0" w:line="540" w:lineRule="exact"/>
        <w:ind w:firstLineChars="250" w:firstLine="800"/>
        <w:jc w:val="both"/>
        <w:rPr>
          <w:rFonts w:ascii="Times New Roman" w:eastAsia="仿宋_GB2312" w:hAnsi="Times New Roman" w:cs="Times New Roman"/>
          <w:kern w:val="2"/>
          <w:sz w:val="32"/>
          <w:szCs w:val="32"/>
        </w:rPr>
      </w:pPr>
      <w:r w:rsidRPr="00E60743">
        <w:rPr>
          <w:rFonts w:ascii="Times New Roman" w:eastAsia="仿宋_GB2312" w:hAnsi="Times New Roman" w:cs="Times New Roman"/>
          <w:kern w:val="2"/>
          <w:sz w:val="32"/>
          <w:szCs w:val="32"/>
        </w:rPr>
        <w:t>2.</w:t>
      </w:r>
      <w:r w:rsidRPr="00E60743">
        <w:rPr>
          <w:rFonts w:ascii="Times New Roman" w:eastAsia="仿宋_GB2312" w:hAnsi="Times New Roman" w:cs="Times New Roman"/>
          <w:kern w:val="2"/>
          <w:sz w:val="32"/>
          <w:szCs w:val="32"/>
        </w:rPr>
        <w:t>项目实施情况。</w:t>
      </w:r>
    </w:p>
    <w:p w:rsidR="00611F47" w:rsidRDefault="00611F47" w:rsidP="00611F47">
      <w:pPr>
        <w:widowControl w:val="0"/>
        <w:topLinePunct/>
        <w:adjustRightInd/>
        <w:snapToGrid/>
        <w:spacing w:after="0" w:line="540" w:lineRule="exact"/>
        <w:ind w:firstLineChars="250" w:firstLine="800"/>
        <w:jc w:val="both"/>
        <w:rPr>
          <w:rFonts w:ascii="Times New Roman" w:eastAsia="仿宋_GB2312" w:hAnsi="Times New Roman" w:cs="Times New Roman"/>
          <w:kern w:val="2"/>
          <w:sz w:val="32"/>
          <w:szCs w:val="32"/>
        </w:rPr>
      </w:pPr>
      <w:r w:rsidRPr="00611F47">
        <w:rPr>
          <w:rFonts w:ascii="Times New Roman" w:eastAsia="仿宋_GB2312" w:hAnsi="Times New Roman" w:cs="Times New Roman" w:hint="eastAsia"/>
          <w:kern w:val="2"/>
          <w:sz w:val="32"/>
          <w:szCs w:val="32"/>
        </w:rPr>
        <w:t>将县城区清扫保洁街道划分为三个标段面向社会进行公开招投标，由三家保洁公司中标管理运作，每天早、中、晚三次大清扫，全日保洁，</w:t>
      </w:r>
      <w:r>
        <w:rPr>
          <w:rFonts w:ascii="Times New Roman" w:eastAsia="仿宋_GB2312" w:hAnsi="Times New Roman" w:cs="Times New Roman" w:hint="eastAsia"/>
          <w:kern w:val="2"/>
          <w:sz w:val="32"/>
          <w:szCs w:val="32"/>
        </w:rPr>
        <w:t>县城市管理</w:t>
      </w:r>
      <w:r w:rsidRPr="00611F47">
        <w:rPr>
          <w:rFonts w:ascii="Times New Roman" w:eastAsia="仿宋_GB2312" w:hAnsi="Times New Roman" w:cs="Times New Roman" w:hint="eastAsia"/>
          <w:kern w:val="2"/>
          <w:sz w:val="32"/>
          <w:szCs w:val="32"/>
        </w:rPr>
        <w:t>局定期不定期严格按照街道清扫保洁考核标准对各标段进行考核。县城</w:t>
      </w:r>
      <w:r w:rsidRPr="00611F47">
        <w:rPr>
          <w:rFonts w:ascii="Times New Roman" w:eastAsia="仿宋_GB2312" w:hAnsi="Times New Roman" w:cs="Times New Roman"/>
          <w:kern w:val="2"/>
          <w:sz w:val="32"/>
          <w:szCs w:val="32"/>
        </w:rPr>
        <w:t>3</w:t>
      </w:r>
      <w:r w:rsidRPr="00611F47">
        <w:rPr>
          <w:rFonts w:ascii="Times New Roman" w:eastAsia="仿宋_GB2312" w:hAnsi="Times New Roman" w:cs="Times New Roman" w:hint="eastAsia"/>
          <w:kern w:val="2"/>
          <w:sz w:val="32"/>
          <w:szCs w:val="32"/>
        </w:rPr>
        <w:t>座垃圾中转站、垃圾填埋场由县城区环卫站进行管理维护</w:t>
      </w:r>
      <w:r>
        <w:rPr>
          <w:rFonts w:ascii="Times New Roman" w:eastAsia="仿宋_GB2312" w:hAnsi="Times New Roman" w:cs="Times New Roman" w:hint="eastAsia"/>
          <w:kern w:val="2"/>
          <w:sz w:val="32"/>
          <w:szCs w:val="32"/>
        </w:rPr>
        <w:t>。</w:t>
      </w:r>
    </w:p>
    <w:p w:rsidR="00342A8E" w:rsidRDefault="00E60743" w:rsidP="00611F47">
      <w:pPr>
        <w:widowControl w:val="0"/>
        <w:topLinePunct/>
        <w:adjustRightInd/>
        <w:snapToGrid/>
        <w:spacing w:after="0" w:line="540" w:lineRule="exact"/>
        <w:ind w:firstLineChars="250" w:firstLine="800"/>
        <w:jc w:val="both"/>
        <w:rPr>
          <w:rFonts w:ascii="Times New Roman" w:eastAsia="仿宋_GB2312" w:hAnsi="Times New Roman" w:cs="Times New Roman"/>
          <w:kern w:val="2"/>
          <w:sz w:val="32"/>
          <w:szCs w:val="32"/>
        </w:rPr>
      </w:pPr>
      <w:r w:rsidRPr="00E60743">
        <w:rPr>
          <w:rFonts w:ascii="Times New Roman" w:eastAsia="仿宋_GB2312" w:hAnsi="Times New Roman" w:cs="Times New Roman"/>
          <w:kern w:val="2"/>
          <w:sz w:val="32"/>
          <w:szCs w:val="32"/>
        </w:rPr>
        <w:t>3.</w:t>
      </w:r>
      <w:r w:rsidRPr="00E60743">
        <w:rPr>
          <w:rFonts w:ascii="Times New Roman" w:eastAsia="仿宋_GB2312" w:hAnsi="Times New Roman" w:cs="Times New Roman"/>
          <w:kern w:val="2"/>
          <w:sz w:val="32"/>
          <w:szCs w:val="32"/>
        </w:rPr>
        <w:t>资金来源及使用情况。</w:t>
      </w:r>
    </w:p>
    <w:p w:rsidR="00E60743" w:rsidRPr="00E60743" w:rsidRDefault="00611F47" w:rsidP="00E017BB">
      <w:pPr>
        <w:widowControl w:val="0"/>
        <w:topLinePunct/>
        <w:adjustRightInd/>
        <w:snapToGrid/>
        <w:spacing w:after="0" w:line="540" w:lineRule="exact"/>
        <w:ind w:firstLineChars="200" w:firstLine="640"/>
        <w:jc w:val="both"/>
        <w:rPr>
          <w:rFonts w:ascii="Times New Roman" w:eastAsia="仿宋_GB2312" w:hAnsi="Times New Roman" w:cs="Times New Roman"/>
          <w:kern w:val="2"/>
          <w:sz w:val="32"/>
          <w:szCs w:val="32"/>
        </w:rPr>
      </w:pPr>
      <w:r>
        <w:rPr>
          <w:rFonts w:ascii="仿宋_GB2312" w:eastAsia="仿宋_GB2312" w:hAnsi="仿宋" w:cs="Times New Roman" w:hint="eastAsia"/>
          <w:kern w:val="2"/>
          <w:sz w:val="32"/>
          <w:szCs w:val="32"/>
        </w:rPr>
        <w:t>道路清扫保洁、</w:t>
      </w:r>
      <w:r w:rsidR="00342A8E" w:rsidRPr="008046B3">
        <w:rPr>
          <w:rFonts w:ascii="仿宋_GB2312" w:eastAsia="仿宋_GB2312" w:hAnsi="仿宋" w:cs="Times New Roman" w:hint="eastAsia"/>
          <w:kern w:val="2"/>
          <w:sz w:val="32"/>
          <w:szCs w:val="32"/>
        </w:rPr>
        <w:t>垃圾中转站、垃圾填埋场</w:t>
      </w:r>
      <w:r w:rsidR="00342A8E">
        <w:rPr>
          <w:rFonts w:ascii="仿宋_GB2312" w:eastAsia="仿宋_GB2312" w:hAnsi="仿宋" w:cs="Times New Roman" w:hint="eastAsia"/>
          <w:kern w:val="2"/>
          <w:sz w:val="32"/>
          <w:szCs w:val="32"/>
        </w:rPr>
        <w:t>运行经费资金来源为财政拨款。到位资金</w:t>
      </w:r>
      <w:r>
        <w:rPr>
          <w:rFonts w:ascii="仿宋_GB2312" w:eastAsia="仿宋_GB2312" w:hAnsi="仿宋" w:cs="Times New Roman" w:hint="eastAsia"/>
          <w:kern w:val="2"/>
          <w:sz w:val="32"/>
          <w:szCs w:val="32"/>
        </w:rPr>
        <w:t>45</w:t>
      </w:r>
      <w:r w:rsidR="00342A8E">
        <w:rPr>
          <w:rFonts w:ascii="仿宋_GB2312" w:eastAsia="仿宋_GB2312" w:hAnsi="仿宋" w:cs="Times New Roman" w:hint="eastAsia"/>
          <w:kern w:val="2"/>
          <w:sz w:val="32"/>
          <w:szCs w:val="32"/>
        </w:rPr>
        <w:t>5万元，实际支出</w:t>
      </w:r>
      <w:r w:rsidR="000122A8">
        <w:rPr>
          <w:rFonts w:ascii="仿宋_GB2312" w:eastAsia="仿宋_GB2312" w:hAnsi="仿宋" w:cs="Times New Roman" w:hint="eastAsia"/>
          <w:kern w:val="2"/>
          <w:sz w:val="32"/>
          <w:szCs w:val="32"/>
        </w:rPr>
        <w:t>476万元，超支21</w:t>
      </w:r>
      <w:r w:rsidR="00342A8E">
        <w:rPr>
          <w:rFonts w:ascii="仿宋_GB2312" w:eastAsia="仿宋_GB2312" w:hAnsi="仿宋" w:cs="Times New Roman" w:hint="eastAsia"/>
          <w:kern w:val="2"/>
          <w:sz w:val="32"/>
          <w:szCs w:val="32"/>
        </w:rPr>
        <w:t>万元。</w:t>
      </w:r>
    </w:p>
    <w:p w:rsidR="00E60743" w:rsidRDefault="00E60743" w:rsidP="00E60743">
      <w:pPr>
        <w:widowControl w:val="0"/>
        <w:topLinePunct/>
        <w:adjustRightInd/>
        <w:snapToGrid/>
        <w:spacing w:after="0" w:line="540" w:lineRule="exact"/>
        <w:ind w:firstLineChars="250" w:firstLine="800"/>
        <w:jc w:val="both"/>
        <w:rPr>
          <w:rFonts w:ascii="Times New Roman" w:eastAsia="仿宋_GB2312" w:hAnsi="Times New Roman" w:cs="Times New Roman"/>
          <w:color w:val="00B050"/>
          <w:kern w:val="2"/>
          <w:sz w:val="32"/>
          <w:szCs w:val="32"/>
        </w:rPr>
      </w:pPr>
      <w:r w:rsidRPr="00E60743">
        <w:rPr>
          <w:rFonts w:ascii="Times New Roman" w:eastAsia="仿宋_GB2312" w:hAnsi="Times New Roman" w:cs="Times New Roman"/>
          <w:kern w:val="2"/>
          <w:sz w:val="32"/>
          <w:szCs w:val="32"/>
        </w:rPr>
        <w:t>4.</w:t>
      </w:r>
      <w:r w:rsidRPr="00E60743">
        <w:rPr>
          <w:rFonts w:ascii="Times New Roman" w:eastAsia="仿宋_GB2312" w:hAnsi="Times New Roman" w:cs="Times New Roman"/>
          <w:kern w:val="2"/>
          <w:sz w:val="32"/>
          <w:szCs w:val="32"/>
        </w:rPr>
        <w:t>组织及管理情况。</w:t>
      </w:r>
    </w:p>
    <w:p w:rsidR="008046B3" w:rsidRPr="008046B3" w:rsidRDefault="008046B3" w:rsidP="008046B3">
      <w:pPr>
        <w:widowControl w:val="0"/>
        <w:topLinePunct/>
        <w:adjustRightInd/>
        <w:snapToGrid/>
        <w:spacing w:after="0" w:line="560" w:lineRule="exact"/>
        <w:ind w:firstLineChars="200" w:firstLine="640"/>
        <w:jc w:val="both"/>
        <w:rPr>
          <w:rFonts w:ascii="Times New Roman" w:eastAsia="仿宋_GB2312" w:hAnsi="Times New Roman" w:cs="Times New Roman"/>
          <w:color w:val="00B050"/>
          <w:kern w:val="2"/>
          <w:sz w:val="32"/>
          <w:szCs w:val="32"/>
        </w:rPr>
      </w:pPr>
      <w:r>
        <w:rPr>
          <w:rFonts w:ascii="仿宋_GB2312" w:eastAsia="仿宋_GB2312" w:hAnsi="仿宋" w:cs="Times New Roman" w:hint="eastAsia"/>
          <w:kern w:val="2"/>
          <w:sz w:val="32"/>
          <w:szCs w:val="32"/>
        </w:rPr>
        <w:lastRenderedPageBreak/>
        <w:t>嵩明</w:t>
      </w:r>
      <w:r w:rsidRPr="008046B3">
        <w:rPr>
          <w:rFonts w:ascii="仿宋_GB2312" w:eastAsia="仿宋_GB2312" w:hAnsi="仿宋" w:cs="Times New Roman" w:hint="eastAsia"/>
          <w:kern w:val="2"/>
          <w:sz w:val="32"/>
          <w:szCs w:val="32"/>
        </w:rPr>
        <w:t>县城</w:t>
      </w:r>
      <w:r w:rsidRPr="008046B3">
        <w:rPr>
          <w:rFonts w:ascii="仿宋_GB2312" w:eastAsia="仿宋_GB2312" w:hAnsi="仿宋" w:cs="Times New Roman"/>
          <w:kern w:val="2"/>
          <w:sz w:val="32"/>
          <w:szCs w:val="32"/>
        </w:rPr>
        <w:t>3</w:t>
      </w:r>
      <w:r w:rsidRPr="008046B3">
        <w:rPr>
          <w:rFonts w:ascii="仿宋_GB2312" w:eastAsia="仿宋_GB2312" w:hAnsi="仿宋" w:cs="Times New Roman" w:hint="eastAsia"/>
          <w:kern w:val="2"/>
          <w:sz w:val="32"/>
          <w:szCs w:val="32"/>
        </w:rPr>
        <w:t>座垃圾中转站、垃圾填埋场由县城区环卫站进行管理维护，</w:t>
      </w:r>
      <w:r w:rsidRPr="008046B3">
        <w:rPr>
          <w:rFonts w:ascii="仿宋_GB2312" w:eastAsia="仿宋_GB2312" w:hAnsi="楷体" w:cs="Times New Roman" w:hint="eastAsia"/>
          <w:kern w:val="2"/>
          <w:sz w:val="32"/>
          <w:szCs w:val="32"/>
        </w:rPr>
        <w:t>项目资金使用，必须由领导审核签字方能报账。</w:t>
      </w:r>
    </w:p>
    <w:p w:rsidR="00E60743" w:rsidRPr="00E60743" w:rsidRDefault="00E60743" w:rsidP="00E60743">
      <w:pPr>
        <w:widowControl w:val="0"/>
        <w:topLinePunct/>
        <w:adjustRightInd/>
        <w:snapToGrid/>
        <w:spacing w:after="0" w:line="540" w:lineRule="exact"/>
        <w:ind w:firstLineChars="250" w:firstLine="800"/>
        <w:jc w:val="both"/>
        <w:rPr>
          <w:rFonts w:ascii="Times New Roman" w:eastAsia="楷体" w:hAnsi="Times New Roman" w:cs="Times New Roman"/>
          <w:kern w:val="2"/>
          <w:sz w:val="32"/>
          <w:szCs w:val="32"/>
        </w:rPr>
      </w:pPr>
      <w:r w:rsidRPr="00E60743">
        <w:rPr>
          <w:rFonts w:ascii="Times New Roman" w:eastAsia="楷体" w:hAnsi="Times New Roman" w:cs="Times New Roman"/>
          <w:kern w:val="2"/>
          <w:sz w:val="32"/>
          <w:szCs w:val="32"/>
        </w:rPr>
        <w:t>（二）绩效目标。</w:t>
      </w:r>
    </w:p>
    <w:p w:rsidR="008046B3" w:rsidRPr="00E60743" w:rsidRDefault="008046B3" w:rsidP="008046B3">
      <w:pPr>
        <w:widowControl w:val="0"/>
        <w:topLinePunct/>
        <w:adjustRightInd/>
        <w:snapToGrid/>
        <w:spacing w:after="0" w:line="560" w:lineRule="exact"/>
        <w:ind w:firstLineChars="200" w:firstLine="640"/>
        <w:jc w:val="both"/>
        <w:rPr>
          <w:rFonts w:ascii="Times New Roman" w:eastAsia="仿宋_GB2312" w:hAnsi="Times New Roman" w:cs="Times New Roman"/>
          <w:kern w:val="2"/>
          <w:sz w:val="32"/>
          <w:szCs w:val="32"/>
        </w:rPr>
      </w:pPr>
      <w:r w:rsidRPr="008046B3">
        <w:rPr>
          <w:rFonts w:ascii="仿宋_GB2312" w:eastAsia="仿宋_GB2312" w:hAnsi="宋体" w:cs="仿宋" w:hint="eastAsia"/>
          <w:kern w:val="2"/>
          <w:sz w:val="32"/>
          <w:szCs w:val="32"/>
        </w:rPr>
        <w:t>提升嵩明县城乡环境卫生质量，完善市政环保、公用基础设施体系，加快建设两型社会。消除污染、美化环境，对城市生活垃圾进行无害化处理和资源化利用，从而促进经济可持续发展，构建和谐社会。</w:t>
      </w:r>
    </w:p>
    <w:p w:rsidR="00E60743" w:rsidRPr="00E60743" w:rsidRDefault="00E60743" w:rsidP="00E60743">
      <w:pPr>
        <w:widowControl w:val="0"/>
        <w:topLinePunct/>
        <w:adjustRightInd/>
        <w:snapToGrid/>
        <w:spacing w:after="0" w:line="540" w:lineRule="exact"/>
        <w:ind w:firstLineChars="250" w:firstLine="800"/>
        <w:jc w:val="both"/>
        <w:rPr>
          <w:rFonts w:ascii="黑体" w:eastAsia="黑体" w:hAnsi="黑体" w:cs="Times New Roman"/>
          <w:kern w:val="2"/>
          <w:sz w:val="32"/>
          <w:szCs w:val="32"/>
        </w:rPr>
      </w:pPr>
      <w:r w:rsidRPr="00E60743">
        <w:rPr>
          <w:rFonts w:ascii="黑体" w:eastAsia="黑体" w:hAnsi="黑体" w:cs="Times New Roman" w:hint="eastAsia"/>
          <w:kern w:val="2"/>
          <w:sz w:val="32"/>
          <w:szCs w:val="32"/>
        </w:rPr>
        <w:t>二、绩效评价工作情况</w:t>
      </w:r>
    </w:p>
    <w:p w:rsidR="00342A8E" w:rsidRPr="00E017BB" w:rsidRDefault="00E60743" w:rsidP="00E017BB">
      <w:pPr>
        <w:widowControl w:val="0"/>
        <w:topLinePunct/>
        <w:adjustRightInd/>
        <w:snapToGrid/>
        <w:spacing w:after="0" w:line="540" w:lineRule="exact"/>
        <w:ind w:firstLineChars="250" w:firstLine="800"/>
        <w:jc w:val="both"/>
        <w:rPr>
          <w:rFonts w:ascii="Times New Roman" w:eastAsia="楷体" w:hAnsi="Times New Roman" w:cs="Times New Roman"/>
          <w:kern w:val="2"/>
          <w:sz w:val="32"/>
          <w:szCs w:val="32"/>
        </w:rPr>
      </w:pPr>
      <w:r w:rsidRPr="00E017BB">
        <w:rPr>
          <w:rFonts w:ascii="Times New Roman" w:eastAsia="楷体" w:hAnsi="Times New Roman" w:cs="Times New Roman" w:hint="eastAsia"/>
          <w:kern w:val="2"/>
          <w:sz w:val="32"/>
          <w:szCs w:val="32"/>
        </w:rPr>
        <w:t>（一）绩效评价目的。</w:t>
      </w:r>
    </w:p>
    <w:p w:rsidR="00E60743" w:rsidRPr="00E60743" w:rsidRDefault="008046B3" w:rsidP="00BB7382">
      <w:pPr>
        <w:spacing w:after="0" w:line="560" w:lineRule="exact"/>
        <w:ind w:firstLineChars="200" w:firstLine="640"/>
        <w:rPr>
          <w:rFonts w:ascii="仿宋_GB2312" w:eastAsia="仿宋_GB2312" w:hAnsi="楷体" w:cs="Times New Roman"/>
          <w:kern w:val="2"/>
          <w:sz w:val="32"/>
          <w:szCs w:val="32"/>
        </w:rPr>
      </w:pPr>
      <w:r w:rsidRPr="008046B3">
        <w:rPr>
          <w:rFonts w:ascii="仿宋_GB2312" w:eastAsia="仿宋_GB2312" w:hAnsi="仿宋" w:cs="仿宋" w:hint="eastAsia"/>
          <w:kern w:val="2"/>
          <w:sz w:val="32"/>
          <w:szCs w:val="32"/>
        </w:rPr>
        <w:t>加强和规范</w:t>
      </w:r>
      <w:r w:rsidRPr="008046B3">
        <w:rPr>
          <w:rFonts w:ascii="仿宋_GB2312" w:eastAsia="仿宋_GB2312" w:hAnsi="仿宋_GB2312" w:cs="仿宋_GB2312" w:hint="eastAsia"/>
          <w:kern w:val="2"/>
          <w:sz w:val="32"/>
          <w:szCs w:val="32"/>
        </w:rPr>
        <w:t>县城区垃圾中转站、垃圾填埋场运行费</w:t>
      </w:r>
      <w:r w:rsidRPr="008046B3">
        <w:rPr>
          <w:rFonts w:ascii="仿宋_GB2312" w:eastAsia="仿宋_GB2312" w:hAnsi="仿宋" w:cs="仿宋" w:hint="eastAsia"/>
          <w:kern w:val="2"/>
          <w:sz w:val="32"/>
          <w:szCs w:val="32"/>
        </w:rPr>
        <w:t>的专项资金管理，提高各专项资金使用效益。建立健全绩效评价机制，更好实现嵩明县城市管理及垃圾收集清运处理目标。</w:t>
      </w:r>
      <w:r w:rsidR="00E60743" w:rsidRPr="00E60743">
        <w:rPr>
          <w:rFonts w:ascii="仿宋_GB2312" w:eastAsia="仿宋_GB2312" w:hAnsi="楷体" w:cs="Times New Roman" w:hint="eastAsia"/>
          <w:kern w:val="2"/>
          <w:sz w:val="32"/>
          <w:szCs w:val="32"/>
        </w:rPr>
        <w:t>在此基础上，重点分析项目预算编制的合理性、成本支出的真实性和控制有效性，评价财政资金的使用效率和效果，为以后年度编制项目预算、选择项目实施主体等提供参考依据。</w:t>
      </w:r>
    </w:p>
    <w:p w:rsidR="00E60743" w:rsidRPr="00E60743" w:rsidRDefault="00E60743" w:rsidP="00E60743">
      <w:pPr>
        <w:widowControl w:val="0"/>
        <w:topLinePunct/>
        <w:adjustRightInd/>
        <w:snapToGrid/>
        <w:spacing w:after="0" w:line="540" w:lineRule="exact"/>
        <w:ind w:firstLineChars="250" w:firstLine="800"/>
        <w:jc w:val="both"/>
        <w:rPr>
          <w:rFonts w:ascii="Times New Roman" w:eastAsia="楷体" w:hAnsi="Times New Roman" w:cs="Times New Roman"/>
          <w:kern w:val="2"/>
          <w:sz w:val="32"/>
          <w:szCs w:val="32"/>
        </w:rPr>
      </w:pPr>
      <w:r w:rsidRPr="00E60743">
        <w:rPr>
          <w:rFonts w:ascii="Times New Roman" w:eastAsia="楷体" w:hAnsi="Times New Roman" w:cs="Times New Roman"/>
          <w:kern w:val="2"/>
          <w:sz w:val="32"/>
          <w:szCs w:val="32"/>
        </w:rPr>
        <w:t>（二）绩效评价工作方案制定过程。</w:t>
      </w:r>
    </w:p>
    <w:p w:rsidR="00E60743" w:rsidRPr="00E60743" w:rsidRDefault="00E60743" w:rsidP="00E60743">
      <w:pPr>
        <w:widowControl w:val="0"/>
        <w:topLinePunct/>
        <w:adjustRightInd/>
        <w:snapToGrid/>
        <w:spacing w:after="0" w:line="540" w:lineRule="exact"/>
        <w:ind w:firstLineChars="250" w:firstLine="800"/>
        <w:jc w:val="both"/>
        <w:rPr>
          <w:rFonts w:ascii="Times New Roman" w:eastAsia="仿宋_GB2312" w:hAnsi="Times New Roman" w:cs="Times New Roman"/>
          <w:kern w:val="2"/>
          <w:sz w:val="32"/>
          <w:szCs w:val="32"/>
        </w:rPr>
      </w:pPr>
      <w:r w:rsidRPr="00E60743">
        <w:rPr>
          <w:rFonts w:ascii="Times New Roman" w:eastAsia="仿宋_GB2312" w:hAnsi="Times New Roman" w:cs="Times New Roman"/>
          <w:kern w:val="2"/>
          <w:sz w:val="32"/>
          <w:szCs w:val="32"/>
        </w:rPr>
        <w:t>1.</w:t>
      </w:r>
      <w:r w:rsidRPr="00E60743">
        <w:rPr>
          <w:rFonts w:ascii="Times New Roman" w:eastAsia="仿宋_GB2312" w:hAnsi="Times New Roman" w:cs="Times New Roman"/>
          <w:kern w:val="2"/>
          <w:sz w:val="32"/>
          <w:szCs w:val="32"/>
        </w:rPr>
        <w:t>前期调研。</w:t>
      </w:r>
    </w:p>
    <w:p w:rsidR="00E60743" w:rsidRPr="00E60743" w:rsidRDefault="00E60743" w:rsidP="00E60743">
      <w:pPr>
        <w:widowControl w:val="0"/>
        <w:topLinePunct/>
        <w:adjustRightInd/>
        <w:snapToGrid/>
        <w:spacing w:after="0" w:line="540" w:lineRule="exact"/>
        <w:ind w:firstLineChars="250" w:firstLine="800"/>
        <w:jc w:val="both"/>
        <w:rPr>
          <w:rFonts w:ascii="Times New Roman" w:eastAsia="仿宋_GB2312" w:hAnsi="Times New Roman" w:cs="Times New Roman"/>
          <w:kern w:val="2"/>
          <w:sz w:val="32"/>
          <w:szCs w:val="32"/>
        </w:rPr>
      </w:pPr>
      <w:r w:rsidRPr="00E60743">
        <w:rPr>
          <w:rFonts w:ascii="Times New Roman" w:eastAsia="仿宋_GB2312" w:hAnsi="Times New Roman" w:cs="Times New Roman"/>
          <w:kern w:val="2"/>
          <w:sz w:val="32"/>
          <w:szCs w:val="32"/>
        </w:rPr>
        <w:t>2.</w:t>
      </w:r>
      <w:r w:rsidRPr="00E60743">
        <w:rPr>
          <w:rFonts w:ascii="Times New Roman" w:eastAsia="仿宋_GB2312" w:hAnsi="Times New Roman" w:cs="Times New Roman"/>
          <w:kern w:val="2"/>
          <w:sz w:val="32"/>
          <w:szCs w:val="32"/>
        </w:rPr>
        <w:t>研究文件。</w:t>
      </w:r>
    </w:p>
    <w:p w:rsidR="00E60743" w:rsidRPr="00E60743" w:rsidRDefault="00E60743" w:rsidP="00E60743">
      <w:pPr>
        <w:widowControl w:val="0"/>
        <w:topLinePunct/>
        <w:adjustRightInd/>
        <w:snapToGrid/>
        <w:spacing w:after="0" w:line="540" w:lineRule="exact"/>
        <w:ind w:firstLineChars="250" w:firstLine="800"/>
        <w:jc w:val="both"/>
        <w:rPr>
          <w:rFonts w:ascii="Times New Roman" w:eastAsia="仿宋_GB2312" w:hAnsi="Times New Roman" w:cs="Times New Roman"/>
          <w:kern w:val="2"/>
          <w:sz w:val="32"/>
          <w:szCs w:val="32"/>
        </w:rPr>
      </w:pPr>
      <w:r w:rsidRPr="00E60743">
        <w:rPr>
          <w:rFonts w:ascii="Times New Roman" w:eastAsia="仿宋_GB2312" w:hAnsi="Times New Roman" w:cs="Times New Roman"/>
          <w:kern w:val="2"/>
          <w:sz w:val="32"/>
          <w:szCs w:val="32"/>
        </w:rPr>
        <w:t>3.</w:t>
      </w:r>
      <w:r w:rsidRPr="00E60743">
        <w:rPr>
          <w:rFonts w:ascii="Times New Roman" w:eastAsia="仿宋_GB2312" w:hAnsi="Times New Roman" w:cs="Times New Roman"/>
          <w:kern w:val="2"/>
          <w:sz w:val="32"/>
          <w:szCs w:val="32"/>
        </w:rPr>
        <w:t>绩效评价指标体系及工作方案的设计。</w:t>
      </w:r>
    </w:p>
    <w:p w:rsidR="00E60743" w:rsidRPr="00E60743" w:rsidRDefault="00E60743" w:rsidP="00E60743">
      <w:pPr>
        <w:widowControl w:val="0"/>
        <w:topLinePunct/>
        <w:adjustRightInd/>
        <w:snapToGrid/>
        <w:spacing w:after="0" w:line="540" w:lineRule="exact"/>
        <w:ind w:firstLineChars="250" w:firstLine="800"/>
        <w:jc w:val="both"/>
        <w:rPr>
          <w:rFonts w:ascii="Times New Roman" w:eastAsia="楷体" w:hAnsi="Times New Roman" w:cs="Times New Roman"/>
          <w:kern w:val="2"/>
          <w:sz w:val="32"/>
          <w:szCs w:val="32"/>
        </w:rPr>
      </w:pPr>
      <w:r w:rsidRPr="00E60743">
        <w:rPr>
          <w:rFonts w:ascii="Times New Roman" w:eastAsia="楷体" w:hAnsi="Times New Roman" w:cs="Times New Roman"/>
          <w:kern w:val="2"/>
          <w:sz w:val="32"/>
          <w:szCs w:val="32"/>
        </w:rPr>
        <w:t>（三）绩效评价原则、评价方法</w:t>
      </w:r>
    </w:p>
    <w:p w:rsidR="007F54EA" w:rsidRDefault="00E60743" w:rsidP="00E60743">
      <w:pPr>
        <w:widowControl w:val="0"/>
        <w:topLinePunct/>
        <w:adjustRightInd/>
        <w:snapToGrid/>
        <w:spacing w:after="0" w:line="540" w:lineRule="exact"/>
        <w:ind w:firstLineChars="250" w:firstLine="800"/>
        <w:jc w:val="both"/>
        <w:rPr>
          <w:rFonts w:ascii="Times New Roman" w:eastAsia="仿宋_GB2312" w:hAnsi="Times New Roman" w:cs="Times New Roman"/>
          <w:kern w:val="2"/>
          <w:sz w:val="32"/>
          <w:szCs w:val="32"/>
        </w:rPr>
      </w:pPr>
      <w:r w:rsidRPr="00E60743">
        <w:rPr>
          <w:rFonts w:ascii="Times New Roman" w:eastAsia="仿宋_GB2312" w:hAnsi="Times New Roman" w:cs="Times New Roman"/>
          <w:kern w:val="2"/>
          <w:sz w:val="32"/>
          <w:szCs w:val="32"/>
        </w:rPr>
        <w:t>1.</w:t>
      </w:r>
      <w:r w:rsidRPr="00E60743">
        <w:rPr>
          <w:rFonts w:ascii="Times New Roman" w:eastAsia="仿宋_GB2312" w:hAnsi="Times New Roman" w:cs="Times New Roman"/>
          <w:kern w:val="2"/>
          <w:sz w:val="32"/>
          <w:szCs w:val="32"/>
        </w:rPr>
        <w:t>绩效评价原则。</w:t>
      </w:r>
    </w:p>
    <w:p w:rsidR="00E60743" w:rsidRPr="00E60743" w:rsidRDefault="007F54EA" w:rsidP="007F54EA">
      <w:pPr>
        <w:widowControl w:val="0"/>
        <w:topLinePunct/>
        <w:adjustRightInd/>
        <w:snapToGrid/>
        <w:spacing w:after="0" w:line="540" w:lineRule="exact"/>
        <w:ind w:firstLineChars="250" w:firstLine="800"/>
        <w:jc w:val="both"/>
        <w:rPr>
          <w:rFonts w:ascii="Times New Roman" w:eastAsia="仿宋_GB2312" w:hAnsi="Times New Roman" w:cs="Times New Roman"/>
          <w:kern w:val="2"/>
          <w:sz w:val="32"/>
          <w:szCs w:val="32"/>
        </w:rPr>
      </w:pPr>
      <w:r w:rsidRPr="007F54EA">
        <w:rPr>
          <w:rFonts w:ascii="仿宋_GB2312" w:eastAsia="仿宋_GB2312" w:hAnsi="楷体" w:cs="Times New Roman" w:hint="eastAsia"/>
          <w:kern w:val="2"/>
          <w:sz w:val="32"/>
          <w:szCs w:val="32"/>
        </w:rPr>
        <w:t>目标导向、依法评价</w:t>
      </w:r>
      <w:r>
        <w:rPr>
          <w:rFonts w:ascii="仿宋_GB2312" w:eastAsia="仿宋_GB2312" w:hAnsi="楷体" w:cs="Times New Roman" w:hint="eastAsia"/>
          <w:kern w:val="2"/>
          <w:sz w:val="32"/>
          <w:szCs w:val="32"/>
        </w:rPr>
        <w:t>、</w:t>
      </w:r>
      <w:r>
        <w:rPr>
          <w:rFonts w:ascii="Times New Roman" w:eastAsia="仿宋_GB2312" w:hAnsi="Times New Roman" w:cs="Times New Roman"/>
          <w:kern w:val="2"/>
          <w:sz w:val="32"/>
          <w:szCs w:val="32"/>
        </w:rPr>
        <w:t>科学规范、公开公正、绩效相关</w:t>
      </w:r>
      <w:r w:rsidR="00E60743" w:rsidRPr="00E60743">
        <w:rPr>
          <w:rFonts w:ascii="Times New Roman" w:eastAsia="仿宋_GB2312" w:hAnsi="Times New Roman" w:cs="Times New Roman"/>
          <w:kern w:val="2"/>
          <w:sz w:val="32"/>
          <w:szCs w:val="32"/>
        </w:rPr>
        <w:t>原则。</w:t>
      </w:r>
    </w:p>
    <w:p w:rsidR="007F54EA" w:rsidRDefault="00E60743" w:rsidP="00E60743">
      <w:pPr>
        <w:widowControl w:val="0"/>
        <w:topLinePunct/>
        <w:adjustRightInd/>
        <w:snapToGrid/>
        <w:spacing w:after="0" w:line="540" w:lineRule="exact"/>
        <w:ind w:firstLineChars="250" w:firstLine="800"/>
        <w:jc w:val="both"/>
        <w:rPr>
          <w:rFonts w:ascii="Times New Roman" w:eastAsia="仿宋_GB2312" w:hAnsi="Times New Roman" w:cs="Times New Roman"/>
          <w:kern w:val="2"/>
          <w:sz w:val="32"/>
          <w:szCs w:val="32"/>
        </w:rPr>
      </w:pPr>
      <w:r w:rsidRPr="00E60743">
        <w:rPr>
          <w:rFonts w:ascii="Times New Roman" w:eastAsia="仿宋_GB2312" w:hAnsi="Times New Roman" w:cs="Times New Roman"/>
          <w:kern w:val="2"/>
          <w:sz w:val="32"/>
          <w:szCs w:val="32"/>
        </w:rPr>
        <w:lastRenderedPageBreak/>
        <w:t>2.</w:t>
      </w:r>
      <w:r w:rsidR="007F54EA">
        <w:rPr>
          <w:rFonts w:ascii="Times New Roman" w:eastAsia="仿宋_GB2312" w:hAnsi="Times New Roman" w:cs="Times New Roman"/>
          <w:kern w:val="2"/>
          <w:sz w:val="32"/>
          <w:szCs w:val="32"/>
        </w:rPr>
        <w:t>绩效评价方法。</w:t>
      </w:r>
    </w:p>
    <w:p w:rsidR="00E60743" w:rsidRPr="00E60743" w:rsidRDefault="00E60743" w:rsidP="00E60743">
      <w:pPr>
        <w:widowControl w:val="0"/>
        <w:topLinePunct/>
        <w:adjustRightInd/>
        <w:snapToGrid/>
        <w:spacing w:after="0" w:line="540" w:lineRule="exact"/>
        <w:ind w:firstLineChars="250" w:firstLine="800"/>
        <w:jc w:val="both"/>
        <w:rPr>
          <w:rFonts w:ascii="Times New Roman" w:eastAsia="仿宋_GB2312" w:hAnsi="Times New Roman" w:cs="Times New Roman"/>
          <w:kern w:val="2"/>
          <w:sz w:val="32"/>
          <w:szCs w:val="32"/>
        </w:rPr>
      </w:pPr>
      <w:r w:rsidRPr="00E60743">
        <w:rPr>
          <w:rFonts w:ascii="Times New Roman" w:eastAsia="仿宋_GB2312" w:hAnsi="Times New Roman" w:cs="Times New Roman"/>
          <w:kern w:val="2"/>
          <w:sz w:val="32"/>
          <w:szCs w:val="32"/>
        </w:rPr>
        <w:t>指标评价、数据采集。</w:t>
      </w:r>
    </w:p>
    <w:p w:rsidR="00E60743" w:rsidRDefault="00E60743" w:rsidP="00E60743">
      <w:pPr>
        <w:widowControl w:val="0"/>
        <w:topLinePunct/>
        <w:adjustRightInd/>
        <w:snapToGrid/>
        <w:spacing w:after="0" w:line="540" w:lineRule="exact"/>
        <w:ind w:firstLineChars="250" w:firstLine="800"/>
        <w:jc w:val="both"/>
        <w:rPr>
          <w:rFonts w:ascii="Times New Roman" w:eastAsia="楷体" w:hAnsi="Times New Roman" w:cs="Times New Roman"/>
          <w:kern w:val="2"/>
          <w:sz w:val="32"/>
          <w:szCs w:val="32"/>
        </w:rPr>
      </w:pPr>
      <w:r w:rsidRPr="00E60743">
        <w:rPr>
          <w:rFonts w:ascii="Times New Roman" w:eastAsia="楷体" w:hAnsi="Times New Roman" w:cs="Times New Roman"/>
          <w:kern w:val="2"/>
          <w:sz w:val="32"/>
          <w:szCs w:val="32"/>
        </w:rPr>
        <w:t>（四）绩效评价实施过程</w:t>
      </w:r>
    </w:p>
    <w:p w:rsidR="00F008F7" w:rsidRPr="00E60743" w:rsidRDefault="00F008F7" w:rsidP="00F008F7">
      <w:pPr>
        <w:widowControl w:val="0"/>
        <w:topLinePunct/>
        <w:adjustRightInd/>
        <w:snapToGrid/>
        <w:spacing w:after="0" w:line="560" w:lineRule="exact"/>
        <w:ind w:firstLineChars="200" w:firstLine="640"/>
        <w:jc w:val="both"/>
        <w:rPr>
          <w:rFonts w:ascii="Times New Roman" w:eastAsia="楷体" w:hAnsi="Times New Roman" w:cs="Times New Roman"/>
          <w:kern w:val="2"/>
          <w:sz w:val="32"/>
          <w:szCs w:val="32"/>
        </w:rPr>
      </w:pPr>
      <w:r>
        <w:rPr>
          <w:rFonts w:ascii="仿宋_GB2312" w:eastAsia="仿宋_GB2312" w:hAnsi="楷体" w:cs="Times New Roman" w:hint="eastAsia"/>
          <w:kern w:val="2"/>
          <w:sz w:val="32"/>
          <w:szCs w:val="32"/>
        </w:rPr>
        <w:t>由县城</w:t>
      </w:r>
      <w:r w:rsidR="00342A8E">
        <w:rPr>
          <w:rFonts w:ascii="仿宋_GB2312" w:eastAsia="仿宋_GB2312" w:hAnsi="楷体" w:cs="Times New Roman" w:hint="eastAsia"/>
          <w:kern w:val="2"/>
          <w:sz w:val="32"/>
          <w:szCs w:val="32"/>
        </w:rPr>
        <w:t>市</w:t>
      </w:r>
      <w:r>
        <w:rPr>
          <w:rFonts w:ascii="仿宋_GB2312" w:eastAsia="仿宋_GB2312" w:hAnsi="楷体" w:cs="Times New Roman" w:hint="eastAsia"/>
          <w:kern w:val="2"/>
          <w:sz w:val="32"/>
          <w:szCs w:val="32"/>
        </w:rPr>
        <w:t>管</w:t>
      </w:r>
      <w:r w:rsidR="00342A8E">
        <w:rPr>
          <w:rFonts w:ascii="仿宋_GB2312" w:eastAsia="仿宋_GB2312" w:hAnsi="楷体" w:cs="Times New Roman" w:hint="eastAsia"/>
          <w:kern w:val="2"/>
          <w:sz w:val="32"/>
          <w:szCs w:val="32"/>
        </w:rPr>
        <w:t>理</w:t>
      </w:r>
      <w:r w:rsidRPr="00F008F7">
        <w:rPr>
          <w:rFonts w:ascii="仿宋_GB2312" w:eastAsia="仿宋_GB2312" w:hAnsi="楷体" w:cs="Times New Roman" w:hint="eastAsia"/>
          <w:kern w:val="2"/>
          <w:sz w:val="32"/>
          <w:szCs w:val="32"/>
        </w:rPr>
        <w:t>局牵头，到项目现场实地核查、查询填报数据的真实性、准确性、完整性，再根据设定的评价方法，并辅以问卷调查、工作座谈等方式进行定量和定性分析，得出最终结果。先形成初步评价结论，并征求评价对象意见，同时核实调整相关事项，再深入分析调查获取的各种信息，按照要求撰写绩效评价报告。</w:t>
      </w:r>
    </w:p>
    <w:p w:rsidR="00E60743" w:rsidRDefault="00E60743" w:rsidP="00E60743">
      <w:pPr>
        <w:widowControl w:val="0"/>
        <w:topLinePunct/>
        <w:adjustRightInd/>
        <w:snapToGrid/>
        <w:spacing w:after="0" w:line="540" w:lineRule="exact"/>
        <w:ind w:firstLineChars="250" w:firstLine="800"/>
        <w:jc w:val="both"/>
        <w:rPr>
          <w:rFonts w:ascii="Times New Roman" w:eastAsia="楷体" w:hAnsi="Times New Roman" w:cs="Times New Roman"/>
          <w:kern w:val="2"/>
          <w:sz w:val="32"/>
          <w:szCs w:val="32"/>
        </w:rPr>
      </w:pPr>
      <w:r w:rsidRPr="00E60743">
        <w:rPr>
          <w:rFonts w:ascii="Times New Roman" w:eastAsia="楷体" w:hAnsi="Times New Roman" w:cs="Times New Roman"/>
          <w:kern w:val="2"/>
          <w:sz w:val="32"/>
          <w:szCs w:val="32"/>
        </w:rPr>
        <w:t>（五）本次绩效评价的局限性。</w:t>
      </w:r>
    </w:p>
    <w:p w:rsidR="00F008F7" w:rsidRPr="00E60743" w:rsidRDefault="00F008F7" w:rsidP="00F008F7">
      <w:pPr>
        <w:widowControl w:val="0"/>
        <w:topLinePunct/>
        <w:adjustRightInd/>
        <w:snapToGrid/>
        <w:spacing w:after="0" w:line="560" w:lineRule="exact"/>
        <w:ind w:firstLineChars="250" w:firstLine="800"/>
        <w:jc w:val="both"/>
        <w:rPr>
          <w:rFonts w:ascii="Times New Roman" w:eastAsia="楷体" w:hAnsi="Times New Roman" w:cs="Times New Roman"/>
          <w:kern w:val="2"/>
          <w:sz w:val="32"/>
          <w:szCs w:val="32"/>
        </w:rPr>
      </w:pPr>
      <w:r w:rsidRPr="00F008F7">
        <w:rPr>
          <w:rFonts w:ascii="仿宋_GB2312" w:eastAsia="仿宋_GB2312" w:hAnsi="楷体" w:cs="Times New Roman" w:hint="eastAsia"/>
          <w:kern w:val="2"/>
          <w:sz w:val="32"/>
          <w:szCs w:val="32"/>
        </w:rPr>
        <w:t>数据采集不及时，各项分析不完整。</w:t>
      </w:r>
    </w:p>
    <w:p w:rsidR="00E60743" w:rsidRPr="00E60743" w:rsidRDefault="00E60743" w:rsidP="00E60743">
      <w:pPr>
        <w:widowControl w:val="0"/>
        <w:topLinePunct/>
        <w:adjustRightInd/>
        <w:snapToGrid/>
        <w:spacing w:after="0" w:line="540" w:lineRule="exact"/>
        <w:ind w:firstLineChars="250" w:firstLine="800"/>
        <w:jc w:val="both"/>
        <w:rPr>
          <w:rFonts w:ascii="黑体" w:eastAsia="黑体" w:hAnsi="黑体" w:cs="Times New Roman"/>
          <w:kern w:val="2"/>
          <w:sz w:val="32"/>
          <w:szCs w:val="32"/>
        </w:rPr>
      </w:pPr>
      <w:r w:rsidRPr="00E60743">
        <w:rPr>
          <w:rFonts w:ascii="黑体" w:eastAsia="黑体" w:hAnsi="黑体" w:cs="Times New Roman" w:hint="eastAsia"/>
          <w:kern w:val="2"/>
          <w:sz w:val="32"/>
          <w:szCs w:val="32"/>
        </w:rPr>
        <w:t>三、评价结论和绩效分析</w:t>
      </w:r>
    </w:p>
    <w:p w:rsidR="00E60743" w:rsidRDefault="00E60743" w:rsidP="00E60743">
      <w:pPr>
        <w:widowControl w:val="0"/>
        <w:topLinePunct/>
        <w:adjustRightInd/>
        <w:snapToGrid/>
        <w:spacing w:after="0" w:line="540" w:lineRule="exact"/>
        <w:ind w:firstLineChars="250" w:firstLine="800"/>
        <w:jc w:val="both"/>
        <w:rPr>
          <w:rFonts w:ascii="楷体" w:eastAsia="楷体" w:hAnsi="楷体" w:cs="Times New Roman"/>
          <w:kern w:val="2"/>
          <w:sz w:val="32"/>
          <w:szCs w:val="32"/>
        </w:rPr>
      </w:pPr>
      <w:r w:rsidRPr="00E60743">
        <w:rPr>
          <w:rFonts w:ascii="楷体" w:eastAsia="楷体" w:hAnsi="楷体" w:cs="Times New Roman" w:hint="eastAsia"/>
          <w:kern w:val="2"/>
          <w:sz w:val="32"/>
          <w:szCs w:val="32"/>
        </w:rPr>
        <w:t>（一）评价结论。</w:t>
      </w:r>
    </w:p>
    <w:p w:rsidR="00F008F7" w:rsidRPr="00E60743" w:rsidRDefault="00F008F7" w:rsidP="00F008F7">
      <w:pPr>
        <w:widowControl w:val="0"/>
        <w:topLinePunct/>
        <w:adjustRightInd/>
        <w:snapToGrid/>
        <w:spacing w:after="0" w:line="560" w:lineRule="exact"/>
        <w:ind w:firstLineChars="200" w:firstLine="640"/>
        <w:jc w:val="both"/>
        <w:rPr>
          <w:rFonts w:ascii="楷体" w:eastAsia="楷体" w:hAnsi="楷体" w:cs="Times New Roman"/>
          <w:kern w:val="2"/>
          <w:sz w:val="32"/>
          <w:szCs w:val="32"/>
        </w:rPr>
      </w:pPr>
      <w:r w:rsidRPr="00F008F7">
        <w:rPr>
          <w:rFonts w:ascii="仿宋_GB2312" w:eastAsia="仿宋_GB2312" w:hAnsi="仿宋" w:cs="Times New Roman" w:hint="eastAsia"/>
          <w:kern w:val="2"/>
          <w:sz w:val="32"/>
          <w:szCs w:val="32"/>
        </w:rPr>
        <w:t>资金及时到位，做到专款专用。资金使用过程中，严把监督审核关，建立健全内部审批制度。对项目的每一笔用款申请，在所附资料齐备的情况下，经审核确认后再报上级审批后付款。</w:t>
      </w:r>
    </w:p>
    <w:p w:rsidR="00F008F7" w:rsidRDefault="00E60743" w:rsidP="00E60743">
      <w:pPr>
        <w:widowControl w:val="0"/>
        <w:topLinePunct/>
        <w:adjustRightInd/>
        <w:snapToGrid/>
        <w:spacing w:after="0" w:line="540" w:lineRule="exact"/>
        <w:ind w:firstLineChars="250" w:firstLine="800"/>
        <w:jc w:val="both"/>
        <w:rPr>
          <w:rFonts w:ascii="Times New Roman" w:eastAsia="楷体" w:hAnsi="Times New Roman" w:cs="Times New Roman"/>
          <w:kern w:val="2"/>
          <w:sz w:val="32"/>
          <w:szCs w:val="32"/>
        </w:rPr>
      </w:pPr>
      <w:r w:rsidRPr="00E60743">
        <w:rPr>
          <w:rFonts w:ascii="Times New Roman" w:eastAsia="楷体" w:hAnsi="Times New Roman" w:cs="Times New Roman"/>
          <w:kern w:val="2"/>
          <w:sz w:val="32"/>
          <w:szCs w:val="32"/>
        </w:rPr>
        <w:t>（二）具体绩效分析。</w:t>
      </w:r>
    </w:p>
    <w:p w:rsidR="00E60743" w:rsidRPr="00E60743" w:rsidRDefault="00E60743" w:rsidP="00E60743">
      <w:pPr>
        <w:widowControl w:val="0"/>
        <w:topLinePunct/>
        <w:adjustRightInd/>
        <w:snapToGrid/>
        <w:spacing w:after="0" w:line="540" w:lineRule="exact"/>
        <w:ind w:firstLineChars="250" w:firstLine="800"/>
        <w:jc w:val="both"/>
        <w:rPr>
          <w:rFonts w:ascii="Times New Roman" w:eastAsia="仿宋" w:hAnsi="Times New Roman" w:cs="Times New Roman"/>
          <w:kern w:val="2"/>
          <w:sz w:val="32"/>
          <w:szCs w:val="32"/>
        </w:rPr>
      </w:pPr>
      <w:r w:rsidRPr="00E60743">
        <w:rPr>
          <w:rFonts w:ascii="Times New Roman" w:eastAsia="仿宋" w:hAnsi="Times New Roman" w:cs="Times New Roman"/>
          <w:kern w:val="2"/>
          <w:sz w:val="32"/>
          <w:szCs w:val="32"/>
        </w:rPr>
        <w:t>对照绩效评价指标体系逐项进行分析、评价并打分。</w:t>
      </w:r>
    </w:p>
    <w:p w:rsidR="00342A8E" w:rsidRDefault="00E60743" w:rsidP="00E60743">
      <w:pPr>
        <w:widowControl w:val="0"/>
        <w:topLinePunct/>
        <w:adjustRightInd/>
        <w:snapToGrid/>
        <w:spacing w:after="0" w:line="540" w:lineRule="exact"/>
        <w:ind w:firstLineChars="250" w:firstLine="800"/>
        <w:jc w:val="both"/>
        <w:rPr>
          <w:rFonts w:ascii="Times New Roman" w:eastAsia="黑体" w:hAnsi="Times New Roman" w:cs="Times New Roman"/>
          <w:kern w:val="2"/>
          <w:sz w:val="32"/>
          <w:szCs w:val="32"/>
        </w:rPr>
      </w:pPr>
      <w:r w:rsidRPr="00E60743">
        <w:rPr>
          <w:rFonts w:ascii="Times New Roman" w:eastAsia="黑体" w:hAnsi="Times New Roman" w:cs="Times New Roman"/>
          <w:kern w:val="2"/>
          <w:sz w:val="32"/>
          <w:szCs w:val="32"/>
        </w:rPr>
        <w:t>四、成本效益分析。</w:t>
      </w:r>
    </w:p>
    <w:p w:rsidR="00342A8E" w:rsidRDefault="000122A8" w:rsidP="00E60743">
      <w:pPr>
        <w:widowControl w:val="0"/>
        <w:topLinePunct/>
        <w:adjustRightInd/>
        <w:snapToGrid/>
        <w:spacing w:after="0" w:line="540" w:lineRule="exact"/>
        <w:ind w:firstLineChars="250" w:firstLine="800"/>
        <w:jc w:val="both"/>
        <w:rPr>
          <w:rFonts w:ascii="仿宋_GB2312" w:eastAsia="仿宋_GB2312" w:hAnsi="仿宋" w:cs="Times New Roman"/>
          <w:kern w:val="2"/>
          <w:sz w:val="32"/>
          <w:szCs w:val="32"/>
        </w:rPr>
      </w:pPr>
      <w:r>
        <w:rPr>
          <w:rFonts w:ascii="仿宋_GB2312" w:eastAsia="仿宋_GB2312" w:hAnsi="仿宋" w:cs="Times New Roman" w:hint="eastAsia"/>
          <w:kern w:val="2"/>
          <w:sz w:val="32"/>
          <w:szCs w:val="32"/>
        </w:rPr>
        <w:t>道路清扫保洁、</w:t>
      </w:r>
      <w:r w:rsidR="00342A8E" w:rsidRPr="008046B3">
        <w:rPr>
          <w:rFonts w:ascii="仿宋_GB2312" w:eastAsia="仿宋_GB2312" w:hAnsi="仿宋" w:cs="Times New Roman" w:hint="eastAsia"/>
          <w:kern w:val="2"/>
          <w:sz w:val="32"/>
          <w:szCs w:val="32"/>
        </w:rPr>
        <w:t>垃圾中转站、垃圾填埋场</w:t>
      </w:r>
      <w:r w:rsidR="00342A8E">
        <w:rPr>
          <w:rFonts w:ascii="仿宋_GB2312" w:eastAsia="仿宋_GB2312" w:hAnsi="仿宋" w:cs="Times New Roman" w:hint="eastAsia"/>
          <w:kern w:val="2"/>
          <w:sz w:val="32"/>
          <w:szCs w:val="32"/>
        </w:rPr>
        <w:t>运行经费资金来源为财政拨款。到位资金</w:t>
      </w:r>
      <w:r>
        <w:rPr>
          <w:rFonts w:ascii="仿宋_GB2312" w:eastAsia="仿宋_GB2312" w:hAnsi="仿宋" w:cs="Times New Roman" w:hint="eastAsia"/>
          <w:kern w:val="2"/>
          <w:sz w:val="32"/>
          <w:szCs w:val="32"/>
        </w:rPr>
        <w:t>455</w:t>
      </w:r>
      <w:r w:rsidR="00342A8E">
        <w:rPr>
          <w:rFonts w:ascii="仿宋_GB2312" w:eastAsia="仿宋_GB2312" w:hAnsi="仿宋" w:cs="Times New Roman" w:hint="eastAsia"/>
          <w:kern w:val="2"/>
          <w:sz w:val="32"/>
          <w:szCs w:val="32"/>
        </w:rPr>
        <w:t>万元，实际支出</w:t>
      </w:r>
      <w:r>
        <w:rPr>
          <w:rFonts w:ascii="仿宋_GB2312" w:eastAsia="仿宋_GB2312" w:hAnsi="仿宋" w:cs="Times New Roman" w:hint="eastAsia"/>
          <w:kern w:val="2"/>
          <w:sz w:val="32"/>
          <w:szCs w:val="32"/>
        </w:rPr>
        <w:t>476</w:t>
      </w:r>
      <w:r w:rsidR="00342A8E">
        <w:rPr>
          <w:rFonts w:ascii="仿宋_GB2312" w:eastAsia="仿宋_GB2312" w:hAnsi="仿宋" w:cs="Times New Roman" w:hint="eastAsia"/>
          <w:kern w:val="2"/>
          <w:sz w:val="32"/>
          <w:szCs w:val="32"/>
        </w:rPr>
        <w:t>万元，</w:t>
      </w:r>
      <w:r>
        <w:rPr>
          <w:rFonts w:ascii="仿宋_GB2312" w:eastAsia="仿宋_GB2312" w:hAnsi="仿宋" w:cs="Times New Roman" w:hint="eastAsia"/>
          <w:kern w:val="2"/>
          <w:sz w:val="32"/>
          <w:szCs w:val="32"/>
        </w:rPr>
        <w:t>超支21</w:t>
      </w:r>
      <w:r w:rsidR="00342A8E">
        <w:rPr>
          <w:rFonts w:ascii="仿宋_GB2312" w:eastAsia="仿宋_GB2312" w:hAnsi="仿宋" w:cs="Times New Roman" w:hint="eastAsia"/>
          <w:kern w:val="2"/>
          <w:sz w:val="32"/>
          <w:szCs w:val="32"/>
        </w:rPr>
        <w:t>万元。</w:t>
      </w:r>
    </w:p>
    <w:p w:rsidR="00E60743" w:rsidRPr="00E60743" w:rsidRDefault="00E60743" w:rsidP="00E60743">
      <w:pPr>
        <w:widowControl w:val="0"/>
        <w:topLinePunct/>
        <w:adjustRightInd/>
        <w:snapToGrid/>
        <w:spacing w:after="0" w:line="540" w:lineRule="exact"/>
        <w:ind w:firstLineChars="250" w:firstLine="800"/>
        <w:jc w:val="both"/>
        <w:rPr>
          <w:rFonts w:ascii="Times New Roman" w:eastAsia="黑体" w:hAnsi="Times New Roman" w:cs="Times New Roman"/>
          <w:kern w:val="2"/>
          <w:sz w:val="32"/>
          <w:szCs w:val="32"/>
        </w:rPr>
      </w:pPr>
      <w:r w:rsidRPr="00E60743">
        <w:rPr>
          <w:rFonts w:ascii="Times New Roman" w:eastAsia="黑体" w:hAnsi="Times New Roman" w:cs="Times New Roman"/>
          <w:kern w:val="2"/>
          <w:sz w:val="32"/>
          <w:szCs w:val="32"/>
        </w:rPr>
        <w:t>五、主要经验及做法、存在的问题和建议</w:t>
      </w:r>
    </w:p>
    <w:p w:rsidR="00E60743" w:rsidRDefault="00E60743" w:rsidP="00E60743">
      <w:pPr>
        <w:widowControl w:val="0"/>
        <w:topLinePunct/>
        <w:adjustRightInd/>
        <w:snapToGrid/>
        <w:spacing w:after="0" w:line="540" w:lineRule="exact"/>
        <w:ind w:firstLineChars="250" w:firstLine="800"/>
        <w:jc w:val="both"/>
        <w:rPr>
          <w:rFonts w:ascii="Times New Roman" w:eastAsia="楷体" w:hAnsi="Times New Roman" w:cs="Times New Roman"/>
          <w:kern w:val="2"/>
          <w:sz w:val="32"/>
          <w:szCs w:val="32"/>
        </w:rPr>
      </w:pPr>
      <w:r w:rsidRPr="00E60743">
        <w:rPr>
          <w:rFonts w:ascii="Times New Roman" w:eastAsia="楷体" w:hAnsi="Times New Roman" w:cs="Times New Roman"/>
          <w:kern w:val="2"/>
          <w:sz w:val="32"/>
          <w:szCs w:val="32"/>
        </w:rPr>
        <w:t>（一）主要经验及做法；</w:t>
      </w:r>
    </w:p>
    <w:p w:rsidR="00F008F7" w:rsidRDefault="00F008F7" w:rsidP="00F008F7">
      <w:pPr>
        <w:widowControl w:val="0"/>
        <w:topLinePunct/>
        <w:adjustRightInd/>
        <w:snapToGrid/>
        <w:spacing w:after="0" w:line="560" w:lineRule="exact"/>
        <w:ind w:firstLineChars="200" w:firstLine="640"/>
        <w:jc w:val="both"/>
        <w:rPr>
          <w:rFonts w:ascii="仿宋_GB2312" w:eastAsia="仿宋_GB2312" w:hAnsi="楷体" w:cs="Times New Roman"/>
          <w:kern w:val="2"/>
          <w:sz w:val="32"/>
          <w:szCs w:val="32"/>
        </w:rPr>
      </w:pPr>
      <w:r w:rsidRPr="00F008F7">
        <w:rPr>
          <w:rFonts w:ascii="仿宋_GB2312" w:eastAsia="仿宋_GB2312" w:hAnsi="楷体" w:cs="Times New Roman" w:hint="eastAsia"/>
          <w:kern w:val="2"/>
          <w:sz w:val="32"/>
          <w:szCs w:val="32"/>
        </w:rPr>
        <w:lastRenderedPageBreak/>
        <w:t>严格执行项目考核制度，加大资金的管理，做到项目资金专款专用。数据采集要做到及时性，准确性、完整性。随时关注社会各界人士对项目的满意度，实行每个季度进行社会问卷点差，及时发现问题，改正问题。</w:t>
      </w:r>
    </w:p>
    <w:p w:rsidR="00E60743" w:rsidRDefault="00E60743" w:rsidP="00E60743">
      <w:pPr>
        <w:widowControl w:val="0"/>
        <w:topLinePunct/>
        <w:adjustRightInd/>
        <w:snapToGrid/>
        <w:spacing w:after="0" w:line="540" w:lineRule="exact"/>
        <w:ind w:firstLineChars="250" w:firstLine="800"/>
        <w:jc w:val="both"/>
        <w:rPr>
          <w:rFonts w:ascii="Times New Roman" w:eastAsia="楷体" w:hAnsi="Times New Roman" w:cs="Times New Roman"/>
          <w:kern w:val="2"/>
          <w:sz w:val="32"/>
          <w:szCs w:val="32"/>
        </w:rPr>
      </w:pPr>
      <w:r w:rsidRPr="00E60743">
        <w:rPr>
          <w:rFonts w:ascii="Times New Roman" w:eastAsia="楷体" w:hAnsi="Times New Roman" w:cs="Times New Roman"/>
          <w:kern w:val="2"/>
          <w:sz w:val="32"/>
          <w:szCs w:val="32"/>
        </w:rPr>
        <w:t>（二）存在的问题；</w:t>
      </w:r>
    </w:p>
    <w:p w:rsidR="000122A8" w:rsidRDefault="00A86CF2" w:rsidP="000122A8">
      <w:pPr>
        <w:widowControl w:val="0"/>
        <w:topLinePunct/>
        <w:adjustRightInd/>
        <w:snapToGrid/>
        <w:spacing w:after="0" w:line="560" w:lineRule="exact"/>
        <w:ind w:firstLineChars="200" w:firstLine="640"/>
        <w:jc w:val="both"/>
        <w:rPr>
          <w:rFonts w:ascii="仿宋_GB2312" w:eastAsia="仿宋_GB2312" w:hAnsi="楷体" w:cs="Times New Roman"/>
          <w:kern w:val="2"/>
          <w:sz w:val="32"/>
          <w:szCs w:val="32"/>
        </w:rPr>
      </w:pPr>
      <w:r w:rsidRPr="00293B12">
        <w:rPr>
          <w:rFonts w:ascii="仿宋_GB2312" w:eastAsia="仿宋_GB2312" w:hAnsi="楷体" w:cs="Times New Roman" w:hint="eastAsia"/>
          <w:kern w:val="2"/>
          <w:sz w:val="32"/>
          <w:szCs w:val="32"/>
        </w:rPr>
        <w:t>部分乡镇垃圾转运站项目建设资金不到位，后续运行经费得不到保障，清运各乡镇生活垃圾很被动。项目审批环节太多，时间太长。</w:t>
      </w:r>
    </w:p>
    <w:p w:rsidR="000122A8" w:rsidRDefault="000122A8" w:rsidP="000122A8">
      <w:pPr>
        <w:widowControl w:val="0"/>
        <w:topLinePunct/>
        <w:adjustRightInd/>
        <w:snapToGrid/>
        <w:spacing w:after="0" w:line="540" w:lineRule="exact"/>
        <w:ind w:firstLineChars="250" w:firstLine="800"/>
        <w:jc w:val="both"/>
        <w:rPr>
          <w:rFonts w:ascii="Times New Roman" w:eastAsia="楷体" w:hAnsi="Times New Roman" w:cs="Times New Roman"/>
          <w:kern w:val="2"/>
          <w:sz w:val="32"/>
          <w:szCs w:val="32"/>
        </w:rPr>
      </w:pPr>
      <w:r w:rsidRPr="00E60743">
        <w:rPr>
          <w:rFonts w:ascii="Times New Roman" w:eastAsia="楷体" w:hAnsi="Times New Roman" w:cs="Times New Roman"/>
          <w:kern w:val="2"/>
          <w:sz w:val="32"/>
          <w:szCs w:val="32"/>
        </w:rPr>
        <w:t>（三）建议和改进措施。</w:t>
      </w:r>
    </w:p>
    <w:p w:rsidR="004358AB" w:rsidRDefault="000122A8" w:rsidP="00BB7382">
      <w:pPr>
        <w:widowControl w:val="0"/>
        <w:adjustRightInd/>
        <w:snapToGrid/>
        <w:spacing w:after="0" w:line="540" w:lineRule="exact"/>
        <w:ind w:firstLineChars="200" w:firstLine="640"/>
      </w:pPr>
      <w:r w:rsidRPr="000122A8">
        <w:rPr>
          <w:rFonts w:ascii="仿宋_GB2312" w:eastAsia="仿宋_GB2312" w:hAnsi="楷体" w:cs="Times New Roman" w:hint="eastAsia"/>
          <w:kern w:val="2"/>
          <w:sz w:val="32"/>
          <w:szCs w:val="32"/>
        </w:rPr>
        <w:t>积极向县财政争取，尽快落实垃圾中转站、垃圾填埋场运行经费，继续加大“清洁乡村”工作经费投入，确保该项工作能够高效开展。加强垃圾中转站、垃圾填埋场的管理维护。</w:t>
      </w:r>
    </w:p>
    <w:p w:rsidR="00C46456" w:rsidRDefault="00C46456" w:rsidP="00D31D50">
      <w:pPr>
        <w:spacing w:line="220" w:lineRule="atLeast"/>
      </w:pPr>
    </w:p>
    <w:p w:rsidR="00BB7382" w:rsidRDefault="00BB7382" w:rsidP="00C46456">
      <w:pPr>
        <w:widowControl w:val="0"/>
        <w:adjustRightInd/>
        <w:snapToGrid/>
        <w:spacing w:after="0" w:line="540" w:lineRule="exact"/>
        <w:jc w:val="center"/>
        <w:rPr>
          <w:rFonts w:ascii="方正小标宋简体" w:eastAsia="方正小标宋简体" w:hAnsi="方正小标宋简体" w:cs="方正小标宋简体" w:hint="eastAsia"/>
          <w:kern w:val="2"/>
          <w:sz w:val="32"/>
          <w:szCs w:val="20"/>
        </w:rPr>
      </w:pPr>
    </w:p>
    <w:p w:rsidR="00BB7382" w:rsidRPr="00BB7382" w:rsidRDefault="00BB7382" w:rsidP="00C46456">
      <w:pPr>
        <w:widowControl w:val="0"/>
        <w:adjustRightInd/>
        <w:snapToGrid/>
        <w:spacing w:after="0" w:line="540" w:lineRule="exact"/>
        <w:jc w:val="center"/>
        <w:rPr>
          <w:rFonts w:ascii="仿宋_GB2312" w:eastAsia="仿宋_GB2312" w:hAnsi="楷体" w:cs="Times New Roman" w:hint="eastAsia"/>
          <w:kern w:val="2"/>
          <w:sz w:val="32"/>
          <w:szCs w:val="32"/>
        </w:rPr>
      </w:pPr>
      <w:r>
        <w:rPr>
          <w:rFonts w:ascii="仿宋_GB2312" w:eastAsia="仿宋_GB2312" w:hAnsi="楷体" w:cs="Times New Roman" w:hint="eastAsia"/>
          <w:kern w:val="2"/>
          <w:sz w:val="32"/>
          <w:szCs w:val="32"/>
        </w:rPr>
        <w:t xml:space="preserve">                          </w:t>
      </w:r>
      <w:r w:rsidRPr="00BB7382">
        <w:rPr>
          <w:rFonts w:ascii="仿宋_GB2312" w:eastAsia="仿宋_GB2312" w:hAnsi="楷体" w:cs="Times New Roman" w:hint="eastAsia"/>
          <w:kern w:val="2"/>
          <w:sz w:val="32"/>
          <w:szCs w:val="32"/>
        </w:rPr>
        <w:t>嵩明县城市管理局</w:t>
      </w:r>
    </w:p>
    <w:p w:rsidR="00BB7382" w:rsidRPr="00BB7382" w:rsidRDefault="00BB7382" w:rsidP="00C46456">
      <w:pPr>
        <w:widowControl w:val="0"/>
        <w:adjustRightInd/>
        <w:snapToGrid/>
        <w:spacing w:after="0" w:line="540" w:lineRule="exact"/>
        <w:jc w:val="center"/>
        <w:rPr>
          <w:rFonts w:ascii="仿宋_GB2312" w:eastAsia="仿宋_GB2312" w:hAnsi="楷体" w:cs="Times New Roman" w:hint="eastAsia"/>
          <w:kern w:val="2"/>
          <w:sz w:val="32"/>
          <w:szCs w:val="32"/>
        </w:rPr>
      </w:pPr>
      <w:r>
        <w:rPr>
          <w:rFonts w:ascii="仿宋_GB2312" w:eastAsia="仿宋_GB2312" w:hAnsi="楷体" w:cs="Times New Roman" w:hint="eastAsia"/>
          <w:kern w:val="2"/>
          <w:sz w:val="32"/>
          <w:szCs w:val="32"/>
        </w:rPr>
        <w:t xml:space="preserve">                          </w:t>
      </w:r>
      <w:r w:rsidRPr="00BB7382">
        <w:rPr>
          <w:rFonts w:ascii="仿宋_GB2312" w:eastAsia="仿宋_GB2312" w:hAnsi="楷体" w:cs="Times New Roman"/>
          <w:kern w:val="2"/>
          <w:sz w:val="32"/>
          <w:szCs w:val="32"/>
        </w:rPr>
        <w:t>2019-06-14</w:t>
      </w:r>
    </w:p>
    <w:p w:rsidR="00BB7382" w:rsidRDefault="00BB7382" w:rsidP="00C46456">
      <w:pPr>
        <w:widowControl w:val="0"/>
        <w:adjustRightInd/>
        <w:snapToGrid/>
        <w:spacing w:after="0" w:line="540" w:lineRule="exact"/>
        <w:jc w:val="center"/>
        <w:rPr>
          <w:rFonts w:ascii="方正小标宋简体" w:eastAsia="方正小标宋简体" w:hAnsi="方正小标宋简体" w:cs="方正小标宋简体" w:hint="eastAsia"/>
          <w:kern w:val="2"/>
          <w:sz w:val="32"/>
          <w:szCs w:val="20"/>
        </w:rPr>
      </w:pPr>
    </w:p>
    <w:p w:rsidR="00C46456" w:rsidRPr="00C46456" w:rsidRDefault="00C46456" w:rsidP="00C46456">
      <w:pPr>
        <w:widowControl w:val="0"/>
        <w:adjustRightInd/>
        <w:snapToGrid/>
        <w:spacing w:after="0" w:line="540" w:lineRule="exact"/>
        <w:jc w:val="center"/>
        <w:rPr>
          <w:rFonts w:ascii="方正小标宋简体" w:eastAsia="方正小标宋简体" w:hAnsi="方正小标宋简体" w:cs="方正小标宋简体"/>
          <w:kern w:val="2"/>
          <w:sz w:val="32"/>
          <w:szCs w:val="20"/>
        </w:rPr>
      </w:pPr>
      <w:r w:rsidRPr="00C46456">
        <w:rPr>
          <w:rFonts w:ascii="方正小标宋简体" w:eastAsia="方正小标宋简体" w:hAnsi="方正小标宋简体" w:cs="方正小标宋简体" w:hint="eastAsia"/>
          <w:kern w:val="2"/>
          <w:sz w:val="32"/>
          <w:szCs w:val="20"/>
        </w:rPr>
        <w:t>绩效评价报告正文后需附以下佐证材料</w:t>
      </w:r>
    </w:p>
    <w:p w:rsidR="00C46456" w:rsidRPr="00C46456" w:rsidRDefault="00C46456" w:rsidP="00C46456">
      <w:pPr>
        <w:widowControl w:val="0"/>
        <w:adjustRightInd/>
        <w:snapToGrid/>
        <w:spacing w:after="0" w:line="540" w:lineRule="exact"/>
        <w:ind w:left="960" w:hangingChars="300" w:hanging="960"/>
        <w:rPr>
          <w:rFonts w:ascii="仿宋_GB2312" w:eastAsia="仿宋_GB2312" w:hAnsi="仿宋" w:cs="Times New Roman"/>
          <w:kern w:val="2"/>
          <w:sz w:val="32"/>
          <w:szCs w:val="20"/>
        </w:rPr>
      </w:pPr>
      <w:r w:rsidRPr="00C46456">
        <w:rPr>
          <w:rFonts w:ascii="仿宋_GB2312" w:eastAsia="仿宋_GB2312" w:hAnsi="仿宋" w:cs="Times New Roman" w:hint="eastAsia"/>
          <w:kern w:val="2"/>
          <w:sz w:val="32"/>
          <w:szCs w:val="20"/>
        </w:rPr>
        <w:t>1.绩效评价指标体系；</w:t>
      </w:r>
    </w:p>
    <w:p w:rsidR="00C46456" w:rsidRPr="00C46456" w:rsidRDefault="00C46456" w:rsidP="00C46456">
      <w:pPr>
        <w:widowControl w:val="0"/>
        <w:adjustRightInd/>
        <w:snapToGrid/>
        <w:spacing w:after="0" w:line="540" w:lineRule="exact"/>
        <w:ind w:left="960" w:hangingChars="300" w:hanging="960"/>
        <w:rPr>
          <w:rFonts w:ascii="仿宋_GB2312" w:eastAsia="仿宋_GB2312" w:hAnsi="仿宋" w:cs="Times New Roman"/>
          <w:kern w:val="2"/>
          <w:sz w:val="32"/>
          <w:szCs w:val="20"/>
        </w:rPr>
      </w:pPr>
      <w:r w:rsidRPr="00C46456">
        <w:rPr>
          <w:rFonts w:ascii="仿宋_GB2312" w:eastAsia="仿宋_GB2312" w:hAnsi="仿宋" w:cs="Times New Roman" w:hint="eastAsia"/>
          <w:kern w:val="2"/>
          <w:sz w:val="32"/>
          <w:szCs w:val="20"/>
        </w:rPr>
        <w:t>2.基础数据表（进行成本效益分析需采集的数据）；</w:t>
      </w:r>
    </w:p>
    <w:p w:rsidR="00C46456" w:rsidRPr="00C46456" w:rsidRDefault="00C46456" w:rsidP="00C46456">
      <w:pPr>
        <w:widowControl w:val="0"/>
        <w:adjustRightInd/>
        <w:snapToGrid/>
        <w:spacing w:after="0" w:line="540" w:lineRule="exact"/>
        <w:ind w:left="960" w:hangingChars="300" w:hanging="960"/>
        <w:rPr>
          <w:rFonts w:ascii="仿宋_GB2312" w:eastAsia="仿宋_GB2312" w:hAnsi="仿宋" w:cs="Times New Roman"/>
          <w:kern w:val="2"/>
          <w:sz w:val="32"/>
          <w:szCs w:val="20"/>
        </w:rPr>
      </w:pPr>
      <w:r w:rsidRPr="00C46456">
        <w:rPr>
          <w:rFonts w:ascii="仿宋_GB2312" w:eastAsia="仿宋_GB2312" w:hAnsi="仿宋" w:cs="Times New Roman" w:hint="eastAsia"/>
          <w:kern w:val="2"/>
          <w:sz w:val="32"/>
          <w:szCs w:val="20"/>
        </w:rPr>
        <w:t>3.访谈分析报告；</w:t>
      </w:r>
    </w:p>
    <w:p w:rsidR="00C46456" w:rsidRPr="00C46456" w:rsidRDefault="00C46456" w:rsidP="00C46456">
      <w:pPr>
        <w:widowControl w:val="0"/>
        <w:adjustRightInd/>
        <w:snapToGrid/>
        <w:spacing w:after="0" w:line="540" w:lineRule="exact"/>
        <w:ind w:left="960" w:hangingChars="300" w:hanging="960"/>
        <w:rPr>
          <w:rFonts w:ascii="仿宋_GB2312" w:eastAsia="仿宋_GB2312" w:hAnsi="仿宋" w:cs="Times New Roman"/>
          <w:kern w:val="2"/>
          <w:sz w:val="32"/>
          <w:szCs w:val="20"/>
        </w:rPr>
      </w:pPr>
      <w:r w:rsidRPr="00C46456">
        <w:rPr>
          <w:rFonts w:ascii="仿宋_GB2312" w:eastAsia="仿宋_GB2312" w:hAnsi="仿宋" w:cs="Times New Roman" w:hint="eastAsia"/>
          <w:kern w:val="2"/>
          <w:sz w:val="32"/>
          <w:szCs w:val="20"/>
        </w:rPr>
        <w:t>4.社会调查问卷分析报告；</w:t>
      </w:r>
    </w:p>
    <w:p w:rsidR="00C46456" w:rsidRPr="00C46456" w:rsidRDefault="00C46456" w:rsidP="00BB7382">
      <w:pPr>
        <w:widowControl w:val="0"/>
        <w:adjustRightInd/>
        <w:snapToGrid/>
        <w:spacing w:after="0" w:line="540" w:lineRule="exact"/>
        <w:ind w:left="960" w:hangingChars="300" w:hanging="960"/>
        <w:jc w:val="both"/>
        <w:rPr>
          <w:rFonts w:ascii="仿宋_GB2312" w:eastAsia="仿宋_GB2312" w:hAnsi="仿宋" w:cs="Times New Roman"/>
          <w:kern w:val="2"/>
          <w:sz w:val="32"/>
          <w:szCs w:val="20"/>
        </w:rPr>
      </w:pPr>
      <w:r w:rsidRPr="00C46456">
        <w:rPr>
          <w:rFonts w:ascii="仿宋_GB2312" w:eastAsia="仿宋_GB2312" w:hAnsi="仿宋" w:cs="Times New Roman" w:hint="eastAsia"/>
          <w:kern w:val="2"/>
          <w:sz w:val="32"/>
          <w:szCs w:val="20"/>
        </w:rPr>
        <w:t>5.①县政府相关规划、决策、批复；②立项申请、批复文件；③绩效目标申报表。</w:t>
      </w:r>
    </w:p>
    <w:p w:rsidR="00C46456" w:rsidRDefault="00C46456" w:rsidP="00D31D50">
      <w:pPr>
        <w:spacing w:line="220" w:lineRule="atLeast"/>
      </w:pPr>
    </w:p>
    <w:sectPr w:rsidR="00C46456" w:rsidSect="004358AB">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3990" w:rsidRDefault="006B3990" w:rsidP="00E60743">
      <w:pPr>
        <w:spacing w:after="0"/>
      </w:pPr>
      <w:r>
        <w:separator/>
      </w:r>
    </w:p>
  </w:endnote>
  <w:endnote w:type="continuationSeparator" w:id="0">
    <w:p w:rsidR="006B3990" w:rsidRDefault="006B3990" w:rsidP="00E60743">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charset w:val="86"/>
    <w:family w:val="script"/>
    <w:pitch w:val="fixed"/>
    <w:sig w:usb0="00000001" w:usb1="080E0000" w:usb2="00000010" w:usb3="00000000" w:csb0="00040000" w:csb1="00000000"/>
  </w:font>
  <w:font w:name="方正小标宋_GBK">
    <w:altName w:val="微软雅黑"/>
    <w:panose1 w:val="00000000000000000000"/>
    <w:charset w:val="86"/>
    <w:family w:val="script"/>
    <w:notTrueType/>
    <w:pitch w:val="default"/>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3990" w:rsidRDefault="006B3990" w:rsidP="00E60743">
      <w:pPr>
        <w:spacing w:after="0"/>
      </w:pPr>
      <w:r>
        <w:separator/>
      </w:r>
    </w:p>
  </w:footnote>
  <w:footnote w:type="continuationSeparator" w:id="0">
    <w:p w:rsidR="006B3990" w:rsidRDefault="006B3990" w:rsidP="00E60743">
      <w:pPr>
        <w:spacing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defaultTabStop w:val="720"/>
  <w:characterSpacingControl w:val="doNotCompress"/>
  <w:hdrShapeDefaults>
    <o:shapedefaults v:ext="edit" spidmax="24578"/>
  </w:hdrShapeDefaults>
  <w:footnotePr>
    <w:footnote w:id="-1"/>
    <w:footnote w:id="0"/>
  </w:footnotePr>
  <w:endnotePr>
    <w:endnote w:id="-1"/>
    <w:endnote w:id="0"/>
  </w:endnotePr>
  <w:compat>
    <w:useFELayout/>
  </w:compat>
  <w:rsids>
    <w:rsidRoot w:val="00D31D50"/>
    <w:rsid w:val="00000730"/>
    <w:rsid w:val="000122A8"/>
    <w:rsid w:val="000131C1"/>
    <w:rsid w:val="00127C6A"/>
    <w:rsid w:val="00135867"/>
    <w:rsid w:val="00171918"/>
    <w:rsid w:val="002339C5"/>
    <w:rsid w:val="00293B12"/>
    <w:rsid w:val="00323B43"/>
    <w:rsid w:val="00330C6F"/>
    <w:rsid w:val="00342A8E"/>
    <w:rsid w:val="003B55BB"/>
    <w:rsid w:val="003D37D8"/>
    <w:rsid w:val="00426133"/>
    <w:rsid w:val="004358AB"/>
    <w:rsid w:val="00526384"/>
    <w:rsid w:val="00611F47"/>
    <w:rsid w:val="0067569C"/>
    <w:rsid w:val="006B3990"/>
    <w:rsid w:val="00702D6B"/>
    <w:rsid w:val="00716DAB"/>
    <w:rsid w:val="007A4561"/>
    <w:rsid w:val="007F54EA"/>
    <w:rsid w:val="008046B3"/>
    <w:rsid w:val="008155F8"/>
    <w:rsid w:val="00883546"/>
    <w:rsid w:val="00893D74"/>
    <w:rsid w:val="008B7726"/>
    <w:rsid w:val="008C471B"/>
    <w:rsid w:val="00902C53"/>
    <w:rsid w:val="009864BB"/>
    <w:rsid w:val="00A564C2"/>
    <w:rsid w:val="00A86CF2"/>
    <w:rsid w:val="00B41451"/>
    <w:rsid w:val="00BB7382"/>
    <w:rsid w:val="00C33E8C"/>
    <w:rsid w:val="00C46456"/>
    <w:rsid w:val="00D048F2"/>
    <w:rsid w:val="00D31D50"/>
    <w:rsid w:val="00D9735A"/>
    <w:rsid w:val="00E017BB"/>
    <w:rsid w:val="00E11EFA"/>
    <w:rsid w:val="00E605B5"/>
    <w:rsid w:val="00E60743"/>
    <w:rsid w:val="00ED3079"/>
    <w:rsid w:val="00F008F7"/>
    <w:rsid w:val="00FB03E5"/>
    <w:rsid w:val="00FD1B6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E60743"/>
    <w:pPr>
      <w:pBdr>
        <w:bottom w:val="single" w:sz="6" w:space="1" w:color="auto"/>
      </w:pBdr>
      <w:tabs>
        <w:tab w:val="center" w:pos="4153"/>
        <w:tab w:val="right" w:pos="8306"/>
      </w:tabs>
      <w:jc w:val="center"/>
    </w:pPr>
    <w:rPr>
      <w:sz w:val="18"/>
      <w:szCs w:val="18"/>
    </w:rPr>
  </w:style>
  <w:style w:type="character" w:customStyle="1" w:styleId="Char">
    <w:name w:val="页眉 Char"/>
    <w:basedOn w:val="a0"/>
    <w:link w:val="a3"/>
    <w:uiPriority w:val="99"/>
    <w:semiHidden/>
    <w:rsid w:val="00E60743"/>
    <w:rPr>
      <w:rFonts w:ascii="Tahoma" w:hAnsi="Tahoma"/>
      <w:sz w:val="18"/>
      <w:szCs w:val="18"/>
    </w:rPr>
  </w:style>
  <w:style w:type="paragraph" w:styleId="a4">
    <w:name w:val="footer"/>
    <w:basedOn w:val="a"/>
    <w:link w:val="Char0"/>
    <w:uiPriority w:val="99"/>
    <w:semiHidden/>
    <w:unhideWhenUsed/>
    <w:rsid w:val="00E60743"/>
    <w:pPr>
      <w:tabs>
        <w:tab w:val="center" w:pos="4153"/>
        <w:tab w:val="right" w:pos="8306"/>
      </w:tabs>
    </w:pPr>
    <w:rPr>
      <w:sz w:val="18"/>
      <w:szCs w:val="18"/>
    </w:rPr>
  </w:style>
  <w:style w:type="character" w:customStyle="1" w:styleId="Char0">
    <w:name w:val="页脚 Char"/>
    <w:basedOn w:val="a0"/>
    <w:link w:val="a4"/>
    <w:uiPriority w:val="99"/>
    <w:semiHidden/>
    <w:rsid w:val="00E60743"/>
    <w:rPr>
      <w:rFonts w:ascii="Tahoma" w:hAnsi="Tahoma"/>
      <w:sz w:val="18"/>
      <w:szCs w:val="18"/>
    </w:rPr>
  </w:style>
  <w:style w:type="paragraph" w:customStyle="1" w:styleId="p">
    <w:name w:val="p"/>
    <w:basedOn w:val="a"/>
    <w:rsid w:val="00293B12"/>
    <w:pPr>
      <w:adjustRightInd/>
      <w:snapToGrid/>
      <w:spacing w:before="100" w:beforeAutospacing="1" w:after="100" w:afterAutospacing="1"/>
    </w:pPr>
    <w:rPr>
      <w:rFonts w:ascii="宋体" w:eastAsia="宋体" w:hAnsi="宋体" w:cs="宋体"/>
      <w:color w:val="000000"/>
    </w:rPr>
  </w:style>
</w:styles>
</file>

<file path=word/webSettings.xml><?xml version="1.0" encoding="utf-8"?>
<w:webSettings xmlns:r="http://schemas.openxmlformats.org/officeDocument/2006/relationships" xmlns:w="http://schemas.openxmlformats.org/wordprocessingml/2006/main">
  <w:divs>
    <w:div w:id="538012303">
      <w:bodyDiv w:val="1"/>
      <w:marLeft w:val="0"/>
      <w:marRight w:val="0"/>
      <w:marTop w:val="0"/>
      <w:marBottom w:val="0"/>
      <w:divBdr>
        <w:top w:val="none" w:sz="0" w:space="0" w:color="auto"/>
        <w:left w:val="none" w:sz="0" w:space="0" w:color="auto"/>
        <w:bottom w:val="none" w:sz="0" w:space="0" w:color="auto"/>
        <w:right w:val="none" w:sz="0" w:space="0" w:color="auto"/>
      </w:divBdr>
      <w:divsChild>
        <w:div w:id="1221867371">
          <w:marLeft w:val="0"/>
          <w:marRight w:val="0"/>
          <w:marTop w:val="0"/>
          <w:marBottom w:val="0"/>
          <w:divBdr>
            <w:top w:val="none" w:sz="0" w:space="0" w:color="auto"/>
            <w:left w:val="none" w:sz="0" w:space="0" w:color="auto"/>
            <w:bottom w:val="none" w:sz="0" w:space="0" w:color="auto"/>
            <w:right w:val="none" w:sz="0" w:space="0" w:color="auto"/>
          </w:divBdr>
          <w:divsChild>
            <w:div w:id="1298030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449404">
      <w:bodyDiv w:val="1"/>
      <w:marLeft w:val="0"/>
      <w:marRight w:val="0"/>
      <w:marTop w:val="0"/>
      <w:marBottom w:val="0"/>
      <w:divBdr>
        <w:top w:val="none" w:sz="0" w:space="0" w:color="auto"/>
        <w:left w:val="none" w:sz="0" w:space="0" w:color="auto"/>
        <w:bottom w:val="none" w:sz="0" w:space="0" w:color="auto"/>
        <w:right w:val="none" w:sz="0" w:space="0" w:color="auto"/>
      </w:divBdr>
      <w:divsChild>
        <w:div w:id="1139959332">
          <w:marLeft w:val="0"/>
          <w:marRight w:val="0"/>
          <w:marTop w:val="0"/>
          <w:marBottom w:val="0"/>
          <w:divBdr>
            <w:top w:val="none" w:sz="0" w:space="0" w:color="auto"/>
            <w:left w:val="none" w:sz="0" w:space="0" w:color="auto"/>
            <w:bottom w:val="none" w:sz="0" w:space="0" w:color="auto"/>
            <w:right w:val="none" w:sz="0" w:space="0" w:color="auto"/>
          </w:divBdr>
          <w:divsChild>
            <w:div w:id="131695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052627">
      <w:bodyDiv w:val="1"/>
      <w:marLeft w:val="0"/>
      <w:marRight w:val="0"/>
      <w:marTop w:val="0"/>
      <w:marBottom w:val="0"/>
      <w:divBdr>
        <w:top w:val="none" w:sz="0" w:space="0" w:color="auto"/>
        <w:left w:val="none" w:sz="0" w:space="0" w:color="auto"/>
        <w:bottom w:val="none" w:sz="0" w:space="0" w:color="auto"/>
        <w:right w:val="none" w:sz="0" w:space="0" w:color="auto"/>
      </w:divBdr>
      <w:divsChild>
        <w:div w:id="366610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88</TotalTime>
  <Pages>6</Pages>
  <Words>377</Words>
  <Characters>2151</Characters>
  <Application>Microsoft Office Word</Application>
  <DocSecurity>0</DocSecurity>
  <Lines>17</Lines>
  <Paragraphs>5</Paragraphs>
  <ScaleCrop>false</ScaleCrop>
  <Company/>
  <LinksUpToDate>false</LinksUpToDate>
  <CharactersWithSpaces>2523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24</cp:revision>
  <dcterms:created xsi:type="dcterms:W3CDTF">2008-09-11T17:20:00Z</dcterms:created>
  <dcterms:modified xsi:type="dcterms:W3CDTF">2019-06-14T02:40:00Z</dcterms:modified>
</cp:coreProperties>
</file>